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F32A914" w14:textId="77777777" w:rsidR="0025372D" w:rsidRDefault="0025372D"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94364B9" w14:textId="77777777" w:rsidR="0025372D" w:rsidRDefault="0025372D"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F813E5F" w14:textId="77777777" w:rsidR="0025372D" w:rsidRDefault="0025372D"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00CE6D62" w14:textId="77777777" w:rsidR="0025372D" w:rsidRPr="00DB128C" w:rsidRDefault="0025372D"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494030ED"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25372D">
        <w:rPr>
          <w:rFonts w:asciiTheme="minorHAnsi" w:hAnsiTheme="minorHAnsi" w:cstheme="minorHAnsi"/>
          <w:szCs w:val="24"/>
        </w:rPr>
        <w:t xml:space="preserve">Investigação da prática de dumping nas exportações para o Brasil de </w:t>
      </w:r>
      <w:proofErr w:type="spellStart"/>
      <w:r w:rsidRPr="0025372D">
        <w:rPr>
          <w:rFonts w:asciiTheme="minorHAnsi" w:hAnsiTheme="minorHAnsi" w:cstheme="minorHAnsi"/>
          <w:szCs w:val="24"/>
        </w:rPr>
        <w:t>sorbitol</w:t>
      </w:r>
      <w:proofErr w:type="spellEnd"/>
      <w:r w:rsidRPr="0025372D">
        <w:rPr>
          <w:rFonts w:asciiTheme="minorHAnsi" w:hAnsiTheme="minorHAnsi" w:cstheme="minorHAnsi"/>
          <w:szCs w:val="24"/>
        </w:rPr>
        <w:t xml:space="preserve"> líquido e cristalino, comumente classificados nos subitens 2905.44.00 e 3824.60.00 da Nomenclatura Comum do Mercosul – NCM, originárias da China e da Índia, e de dano à indústria doméstica decorrente de tal prática.</w:t>
      </w:r>
    </w:p>
    <w:p w14:paraId="3EA1CEFC"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08E800C"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5D338C8"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3362421" w14:textId="77777777" w:rsid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EFC8B8D" w14:textId="77777777" w:rsid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0059D31" w14:textId="77777777" w:rsid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9C55D45"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14C6CC"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1B84E3"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A6D9"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E9E9704" w14:textId="77777777" w:rsidR="0025372D" w:rsidRPr="0025372D" w:rsidRDefault="0025372D" w:rsidP="0025372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5145988" w14:textId="77777777" w:rsidR="0025372D" w:rsidRPr="0025372D" w:rsidRDefault="0025372D" w:rsidP="00094DCA">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25372D">
        <w:rPr>
          <w:rFonts w:asciiTheme="minorHAnsi" w:hAnsiTheme="minorHAnsi" w:cstheme="minorHAnsi"/>
          <w:szCs w:val="24"/>
        </w:rPr>
        <w:t>Processos SEI n</w:t>
      </w:r>
      <w:r w:rsidRPr="00094DCA">
        <w:rPr>
          <w:rFonts w:asciiTheme="minorHAnsi" w:hAnsiTheme="minorHAnsi" w:cstheme="minorHAnsi"/>
          <w:szCs w:val="24"/>
          <w:vertAlign w:val="superscript"/>
        </w:rPr>
        <w:t>os</w:t>
      </w:r>
      <w:r w:rsidRPr="0025372D">
        <w:rPr>
          <w:rFonts w:asciiTheme="minorHAnsi" w:hAnsiTheme="minorHAnsi" w:cstheme="minorHAnsi"/>
          <w:szCs w:val="24"/>
        </w:rPr>
        <w:t xml:space="preserve"> 19972.002402/2025-46 (Restrito) e 19972.002401/2025-00 (Confidencial)</w:t>
      </w:r>
    </w:p>
    <w:p w14:paraId="08BB9199" w14:textId="77777777" w:rsidR="0025372D" w:rsidRPr="0025372D" w:rsidRDefault="0025372D" w:rsidP="00094DCA">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25372D">
        <w:rPr>
          <w:rFonts w:asciiTheme="minorHAnsi" w:hAnsiTheme="minorHAnsi" w:cstheme="minorHAnsi"/>
          <w:szCs w:val="24"/>
        </w:rPr>
        <w:t>Contato: (+55 61) 2027-7357 ou sorbitol@mdic.gov.br</w:t>
      </w:r>
    </w:p>
    <w:p w14:paraId="2DC95ED8"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1484C8D"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11DB0">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37C2BA2B"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 xml:space="preserve">Este questionário tem por objetivo reunir informações necessárias à investigação da prática de dumping nas exportações para o Brasil de </w:t>
      </w:r>
      <w:proofErr w:type="spellStart"/>
      <w:r>
        <w:rPr>
          <w:rFonts w:asciiTheme="minorHAnsi" w:hAnsiTheme="minorHAnsi" w:cstheme="minorHAnsi"/>
          <w:szCs w:val="24"/>
        </w:rPr>
        <w:t>s</w:t>
      </w:r>
      <w:r w:rsidRPr="008146F3">
        <w:rPr>
          <w:rFonts w:asciiTheme="minorHAnsi" w:hAnsiTheme="minorHAnsi" w:cstheme="minorHAnsi"/>
          <w:szCs w:val="24"/>
        </w:rPr>
        <w:t>orbitol</w:t>
      </w:r>
      <w:proofErr w:type="spellEnd"/>
      <w:r w:rsidRPr="008146F3">
        <w:rPr>
          <w:rFonts w:asciiTheme="minorHAnsi" w:hAnsiTheme="minorHAnsi" w:cstheme="minorHAnsi"/>
          <w:szCs w:val="24"/>
        </w:rPr>
        <w:t xml:space="preserve"> líquido e cristalino</w:t>
      </w:r>
      <w:r w:rsidRPr="00E6797A">
        <w:rPr>
          <w:rFonts w:asciiTheme="minorHAnsi" w:hAnsiTheme="minorHAnsi" w:cstheme="minorHAnsi"/>
          <w:bCs/>
          <w:szCs w:val="24"/>
        </w:rPr>
        <w:t>,</w:t>
      </w:r>
      <w:r w:rsidRPr="00E6797A">
        <w:rPr>
          <w:rFonts w:asciiTheme="minorHAnsi" w:hAnsiTheme="minorHAnsi" w:cstheme="minorHAnsi"/>
          <w:szCs w:val="24"/>
        </w:rPr>
        <w:t xml:space="preserve"> comumente classificad</w:t>
      </w:r>
      <w:r>
        <w:rPr>
          <w:rFonts w:asciiTheme="minorHAnsi" w:hAnsiTheme="minorHAnsi" w:cstheme="minorHAnsi"/>
          <w:szCs w:val="24"/>
        </w:rPr>
        <w:t>os</w:t>
      </w:r>
      <w:r w:rsidRPr="00E6797A">
        <w:rPr>
          <w:rFonts w:asciiTheme="minorHAnsi" w:hAnsiTheme="minorHAnsi" w:cstheme="minorHAnsi"/>
          <w:sz w:val="28"/>
          <w:szCs w:val="28"/>
        </w:rPr>
        <w:t xml:space="preserve"> </w:t>
      </w:r>
      <w:r w:rsidRPr="00E6797A">
        <w:rPr>
          <w:rFonts w:asciiTheme="minorHAnsi" w:hAnsiTheme="minorHAnsi" w:cstheme="minorHAnsi"/>
          <w:szCs w:val="24"/>
        </w:rPr>
        <w:t>no</w:t>
      </w:r>
      <w:r>
        <w:rPr>
          <w:rFonts w:asciiTheme="minorHAnsi" w:hAnsiTheme="minorHAnsi" w:cstheme="minorHAnsi"/>
          <w:szCs w:val="24"/>
        </w:rPr>
        <w:t>s</w:t>
      </w:r>
      <w:r w:rsidRPr="00E6797A">
        <w:rPr>
          <w:rFonts w:asciiTheme="minorHAnsi" w:hAnsiTheme="minorHAnsi" w:cstheme="minorHAnsi"/>
          <w:szCs w:val="24"/>
        </w:rPr>
        <w:t xml:space="preserve"> </w:t>
      </w:r>
      <w:r w:rsidRPr="00057CD5">
        <w:rPr>
          <w:rFonts w:asciiTheme="minorHAnsi" w:hAnsiTheme="minorHAnsi" w:cstheme="minorHAnsi"/>
          <w:szCs w:val="24"/>
        </w:rPr>
        <w:t>subite</w:t>
      </w:r>
      <w:r>
        <w:rPr>
          <w:rFonts w:asciiTheme="minorHAnsi" w:hAnsiTheme="minorHAnsi" w:cstheme="minorHAnsi"/>
          <w:szCs w:val="24"/>
        </w:rPr>
        <w:t>ns</w:t>
      </w:r>
      <w:r w:rsidRPr="00057CD5">
        <w:rPr>
          <w:rFonts w:asciiTheme="minorHAnsi" w:hAnsiTheme="minorHAnsi" w:cstheme="minorHAnsi"/>
          <w:szCs w:val="24"/>
        </w:rPr>
        <w:t xml:space="preserve"> </w:t>
      </w:r>
      <w:r w:rsidRPr="00D83A21">
        <w:rPr>
          <w:rFonts w:asciiTheme="minorHAnsi" w:hAnsiTheme="minorHAnsi" w:cstheme="minorHAnsi"/>
          <w:szCs w:val="24"/>
        </w:rPr>
        <w:t>2905.44.00 e 3824.60.00</w:t>
      </w:r>
      <w:r>
        <w:rPr>
          <w:rFonts w:asciiTheme="minorHAnsi" w:hAnsiTheme="minorHAnsi" w:cstheme="minorHAnsi"/>
          <w:szCs w:val="24"/>
        </w:rPr>
        <w:t xml:space="preserve"> </w:t>
      </w:r>
      <w:r w:rsidRPr="00057CD5">
        <w:rPr>
          <w:rFonts w:asciiTheme="minorHAnsi" w:hAnsiTheme="minorHAnsi" w:cstheme="minorHAnsi"/>
          <w:szCs w:val="24"/>
        </w:rPr>
        <w:t>da</w:t>
      </w:r>
      <w:r w:rsidRPr="00E6797A">
        <w:rPr>
          <w:rFonts w:asciiTheme="minorHAnsi" w:hAnsiTheme="minorHAnsi" w:cstheme="minorHAnsi"/>
          <w:szCs w:val="24"/>
        </w:rPr>
        <w:t xml:space="preserve"> Nomenclatura Comum do Mercosul – NCM, originárias d</w:t>
      </w:r>
      <w:r>
        <w:rPr>
          <w:rFonts w:asciiTheme="minorHAnsi" w:hAnsiTheme="minorHAnsi" w:cstheme="minorHAnsi"/>
          <w:szCs w:val="24"/>
        </w:rPr>
        <w:t>a China e da Índia</w:t>
      </w:r>
      <w:r w:rsidRPr="00E6797A">
        <w:rPr>
          <w:rFonts w:asciiTheme="minorHAnsi" w:hAnsiTheme="minorHAnsi" w:cstheme="minorHAnsi"/>
          <w:szCs w:val="24"/>
        </w:rPr>
        <w:t>.</w:t>
      </w:r>
    </w:p>
    <w:p w14:paraId="446CDF8F" w14:textId="77777777" w:rsidR="00444485" w:rsidRPr="00E6797A" w:rsidRDefault="00444485" w:rsidP="00444485">
      <w:pPr>
        <w:jc w:val="both"/>
        <w:rPr>
          <w:rFonts w:asciiTheme="minorHAnsi" w:hAnsiTheme="minorHAnsi" w:cstheme="minorHAnsi"/>
          <w:szCs w:val="24"/>
        </w:rPr>
      </w:pPr>
    </w:p>
    <w:p w14:paraId="1FC945EC"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Além das instruções contidas neste questionário, devem ser observadas as orientações presentes na notificação relativa ao início da investigação.</w:t>
      </w:r>
    </w:p>
    <w:p w14:paraId="078C2177" w14:textId="77777777" w:rsidR="00444485" w:rsidRPr="00E6797A" w:rsidRDefault="00444485" w:rsidP="00444485">
      <w:pPr>
        <w:pStyle w:val="PargrafodaLista"/>
        <w:rPr>
          <w:rFonts w:asciiTheme="minorHAnsi" w:hAnsiTheme="minorHAnsi" w:cstheme="minorHAnsi"/>
          <w:szCs w:val="24"/>
        </w:rPr>
      </w:pPr>
    </w:p>
    <w:p w14:paraId="25EC8496"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 xml:space="preserve">A resposta a </w:t>
      </w:r>
      <w:proofErr w:type="spellStart"/>
      <w:r w:rsidRPr="00E6797A">
        <w:rPr>
          <w:rFonts w:asciiTheme="minorHAnsi" w:hAnsiTheme="minorHAnsi" w:cstheme="minorHAnsi"/>
          <w:szCs w:val="24"/>
        </w:rPr>
        <w:t>este</w:t>
      </w:r>
      <w:proofErr w:type="spellEnd"/>
      <w:r w:rsidRPr="00E6797A">
        <w:rPr>
          <w:rFonts w:asciiTheme="minorHAnsi" w:hAnsiTheme="minorHAnsi" w:cstheme="minorHAnsi"/>
          <w:szCs w:val="24"/>
        </w:rPr>
        <w:t xml:space="preserve"> questionário deve ser capeada por documento assinado por pessoa que tenha poderes para atuar em nome da empresa, conforme modelo constante do Apêndice I. </w:t>
      </w:r>
    </w:p>
    <w:p w14:paraId="7DA7245D" w14:textId="77777777" w:rsidR="00444485" w:rsidRPr="00E6797A" w:rsidRDefault="00444485" w:rsidP="00444485">
      <w:pPr>
        <w:pStyle w:val="PargrafodaLista"/>
        <w:rPr>
          <w:rFonts w:asciiTheme="minorHAnsi" w:hAnsiTheme="minorHAnsi" w:cstheme="minorHAnsi"/>
          <w:szCs w:val="24"/>
        </w:rPr>
      </w:pPr>
    </w:p>
    <w:p w14:paraId="102AF4A1"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5AF78D3E" w14:textId="77777777" w:rsidR="00444485" w:rsidRPr="00E6797A" w:rsidRDefault="00444485" w:rsidP="00444485">
      <w:pPr>
        <w:pStyle w:val="PargrafodaLista"/>
        <w:rPr>
          <w:rFonts w:asciiTheme="minorHAnsi" w:hAnsiTheme="minorHAnsi" w:cstheme="minorHAnsi"/>
          <w:szCs w:val="24"/>
        </w:rPr>
      </w:pPr>
    </w:p>
    <w:p w14:paraId="65F26BAC"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201991C2" w14:textId="77777777" w:rsidR="00444485" w:rsidRPr="00E6797A" w:rsidRDefault="00444485" w:rsidP="00444485">
      <w:pPr>
        <w:pStyle w:val="PargrafodaLista"/>
        <w:rPr>
          <w:rFonts w:asciiTheme="minorHAnsi" w:hAnsiTheme="minorHAnsi" w:cstheme="minorHAnsi"/>
          <w:szCs w:val="24"/>
        </w:rPr>
      </w:pPr>
    </w:p>
    <w:p w14:paraId="0FF98503"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72708D24" w14:textId="77777777" w:rsidR="00444485" w:rsidRPr="00E6797A" w:rsidRDefault="00444485" w:rsidP="00444485">
      <w:pPr>
        <w:pStyle w:val="PargrafodaLista"/>
        <w:rPr>
          <w:rFonts w:asciiTheme="minorHAnsi" w:hAnsiTheme="minorHAnsi" w:cstheme="minorHAnsi"/>
          <w:szCs w:val="24"/>
        </w:rPr>
      </w:pPr>
    </w:p>
    <w:p w14:paraId="62E3A21A"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sidRPr="00E6797A">
        <w:rPr>
          <w:rFonts w:asciiTheme="minorHAnsi" w:hAnsiTheme="minorHAnsi" w:cstheme="minorHAnsi"/>
          <w:szCs w:val="24"/>
        </w:rPr>
        <w:t>Em nenhuma hipótese serão aceitas respostas de produtor/exportador em conjunto com aquelas de importadores brasileiros.</w:t>
      </w:r>
    </w:p>
    <w:p w14:paraId="51CE9B62" w14:textId="77777777" w:rsidR="00444485" w:rsidRPr="00E6797A" w:rsidRDefault="00444485" w:rsidP="00444485">
      <w:pPr>
        <w:pStyle w:val="PargrafodaLista"/>
        <w:rPr>
          <w:rFonts w:asciiTheme="minorHAnsi" w:hAnsiTheme="minorHAnsi" w:cstheme="minorHAnsi"/>
          <w:szCs w:val="24"/>
        </w:rPr>
      </w:pPr>
    </w:p>
    <w:p w14:paraId="7E2BD391" w14:textId="77777777" w:rsidR="00444485" w:rsidRDefault="00444485" w:rsidP="00444485">
      <w:pPr>
        <w:widowControl w:val="0"/>
        <w:numPr>
          <w:ilvl w:val="0"/>
          <w:numId w:val="2"/>
        </w:numPr>
        <w:ind w:left="0" w:firstLine="0"/>
        <w:jc w:val="both"/>
        <w:rPr>
          <w:rFonts w:asciiTheme="minorHAnsi" w:hAnsiTheme="minorHAnsi" w:cstheme="minorHAnsi"/>
          <w:szCs w:val="24"/>
        </w:rPr>
      </w:pPr>
      <w:r>
        <w:rPr>
          <w:rFonts w:asciiTheme="minorHAnsi" w:hAnsiTheme="minorHAnsi" w:cstheme="minorHAnsi"/>
          <w:szCs w:val="24"/>
        </w:rPr>
        <w:t>O Departamento</w:t>
      </w:r>
      <w:r w:rsidRPr="00E6797A">
        <w:rPr>
          <w:rFonts w:asciiTheme="minorHAnsi" w:hAnsiTheme="minorHAnsi" w:cstheme="minorHAnsi"/>
          <w:szCs w:val="24"/>
        </w:rPr>
        <w:t xml:space="preserve"> de Defesa Comercial (</w:t>
      </w:r>
      <w:r>
        <w:rPr>
          <w:rFonts w:asciiTheme="minorHAnsi" w:hAnsiTheme="minorHAnsi" w:cstheme="minorHAnsi"/>
          <w:szCs w:val="24"/>
        </w:rPr>
        <w:t>DECOM</w:t>
      </w:r>
      <w:r w:rsidRPr="00E6797A">
        <w:rPr>
          <w:rFonts w:asciiTheme="minorHAnsi" w:hAnsiTheme="minorHAnsi" w:cstheme="minorHAnsi"/>
          <w:szCs w:val="24"/>
        </w:rPr>
        <w:t>) poderá conduzir verificação(</w:t>
      </w:r>
      <w:proofErr w:type="spellStart"/>
      <w:r w:rsidRPr="00E6797A">
        <w:rPr>
          <w:rFonts w:asciiTheme="minorHAnsi" w:hAnsiTheme="minorHAnsi" w:cstheme="minorHAnsi"/>
          <w:szCs w:val="24"/>
        </w:rPr>
        <w:t>ões</w:t>
      </w:r>
      <w:proofErr w:type="spellEnd"/>
      <w:r w:rsidRPr="00E6797A">
        <w:rPr>
          <w:rFonts w:asciiTheme="minorHAnsi" w:hAnsiTheme="minorHAnsi" w:cstheme="minorHAnsi"/>
          <w:szCs w:val="24"/>
        </w:rPr>
        <w:t xml:space="preserve">) </w:t>
      </w:r>
      <w:r w:rsidRPr="00E6797A">
        <w:rPr>
          <w:rFonts w:asciiTheme="minorHAnsi" w:hAnsiTheme="minorHAnsi" w:cstheme="minorHAnsi"/>
          <w:b/>
          <w:iCs/>
          <w:szCs w:val="24"/>
        </w:rPr>
        <w:t>in loco</w:t>
      </w:r>
      <w:r w:rsidRPr="00E6797A">
        <w:rPr>
          <w:rFonts w:asciiTheme="minorHAnsi" w:hAnsiTheme="minorHAnsi" w:cstheme="minorHAnsi"/>
          <w:i/>
          <w:iCs/>
          <w:szCs w:val="24"/>
        </w:rPr>
        <w:t xml:space="preserve"> </w:t>
      </w:r>
      <w:r w:rsidRPr="00E6797A">
        <w:rPr>
          <w:rFonts w:asciiTheme="minorHAnsi" w:hAnsiTheme="minorHAnsi" w:cstheme="minorHAnsi"/>
          <w:szCs w:val="24"/>
        </w:rPr>
        <w:t>para examinar os registros da(s) empresa(s) e comprovar as informações fornecidas. Planilhas e documentos auxiliares utilizados na elaboração da resposta ao questionário devem ser preservados, para fins de eventual(</w:t>
      </w:r>
      <w:proofErr w:type="spellStart"/>
      <w:r w:rsidRPr="00E6797A">
        <w:rPr>
          <w:rFonts w:asciiTheme="minorHAnsi" w:hAnsiTheme="minorHAnsi" w:cstheme="minorHAnsi"/>
          <w:szCs w:val="24"/>
        </w:rPr>
        <w:t>is</w:t>
      </w:r>
      <w:proofErr w:type="spellEnd"/>
      <w:r w:rsidRPr="00E6797A">
        <w:rPr>
          <w:rFonts w:asciiTheme="minorHAnsi" w:hAnsiTheme="minorHAnsi" w:cstheme="minorHAnsi"/>
          <w:szCs w:val="24"/>
        </w:rPr>
        <w:t>) verificação(</w:t>
      </w:r>
      <w:proofErr w:type="spellStart"/>
      <w:r w:rsidRPr="00E6797A">
        <w:rPr>
          <w:rFonts w:asciiTheme="minorHAnsi" w:hAnsiTheme="minorHAnsi" w:cstheme="minorHAnsi"/>
          <w:szCs w:val="24"/>
        </w:rPr>
        <w:t>ões</w:t>
      </w:r>
      <w:proofErr w:type="spellEnd"/>
      <w:r w:rsidRPr="00E6797A">
        <w:rPr>
          <w:rFonts w:asciiTheme="minorHAnsi" w:hAnsiTheme="minorHAnsi" w:cstheme="minorHAnsi"/>
          <w:szCs w:val="24"/>
        </w:rPr>
        <w:t xml:space="preserve">) </w:t>
      </w:r>
      <w:r w:rsidRPr="00E6797A">
        <w:rPr>
          <w:rFonts w:asciiTheme="minorHAnsi" w:hAnsiTheme="minorHAnsi" w:cstheme="minorHAnsi"/>
          <w:b/>
          <w:iCs/>
          <w:szCs w:val="24"/>
        </w:rPr>
        <w:t>in loco</w:t>
      </w:r>
      <w:r w:rsidRPr="00E6797A">
        <w:rPr>
          <w:rFonts w:asciiTheme="minorHAnsi" w:hAnsiTheme="minorHAnsi" w:cstheme="minorHAnsi"/>
          <w:szCs w:val="24"/>
        </w:rPr>
        <w:t>.</w:t>
      </w:r>
      <w:r>
        <w:rPr>
          <w:rFonts w:asciiTheme="minorHAnsi" w:hAnsiTheme="minorHAnsi" w:cstheme="minorHAnsi"/>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72606120" w14:textId="77777777" w:rsidR="00444485" w:rsidRDefault="00444485" w:rsidP="00444485">
      <w:pPr>
        <w:pStyle w:val="PargrafodaLista"/>
        <w:rPr>
          <w:rFonts w:asciiTheme="minorHAnsi" w:hAnsiTheme="minorHAnsi" w:cstheme="minorHAnsi"/>
          <w:szCs w:val="24"/>
        </w:rPr>
      </w:pPr>
    </w:p>
    <w:p w14:paraId="767B07C6" w14:textId="77777777" w:rsidR="00444485" w:rsidRPr="00E6797A" w:rsidRDefault="00444485" w:rsidP="00444485">
      <w:pPr>
        <w:widowControl w:val="0"/>
        <w:numPr>
          <w:ilvl w:val="0"/>
          <w:numId w:val="2"/>
        </w:numPr>
        <w:ind w:left="0" w:firstLine="0"/>
        <w:jc w:val="both"/>
        <w:rPr>
          <w:rFonts w:asciiTheme="minorHAnsi" w:hAnsiTheme="minorHAnsi" w:cstheme="minorHAnsi"/>
          <w:szCs w:val="24"/>
        </w:rPr>
      </w:pPr>
      <w:r>
        <w:rPr>
          <w:rFonts w:ascii="Calibri" w:hAnsi="Calibri" w:cs="Calibri"/>
          <w:szCs w:val="24"/>
        </w:rPr>
        <w:t xml:space="preserve">Durante eventual verificação </w:t>
      </w:r>
      <w:r>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68E64092" w14:textId="77777777" w:rsidR="00444485" w:rsidRPr="00E6797A" w:rsidRDefault="00444485" w:rsidP="00444485">
      <w:pPr>
        <w:pStyle w:val="PargrafodaLista"/>
        <w:rPr>
          <w:rFonts w:asciiTheme="minorHAnsi" w:hAnsiTheme="minorHAnsi" w:cstheme="minorHAnsi"/>
          <w:szCs w:val="24"/>
        </w:rPr>
      </w:pPr>
    </w:p>
    <w:p w14:paraId="644814CD"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bookmarkStart w:id="1" w:name="_Hlk49522926"/>
      <w:bookmarkStart w:id="2" w:name="_Hlk49525364"/>
      <w:r w:rsidRPr="00E6797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52EEAA" w14:textId="77777777" w:rsidR="00444485" w:rsidRPr="00E6797A" w:rsidRDefault="00444485" w:rsidP="00444485">
      <w:pPr>
        <w:pStyle w:val="PargrafodaLista"/>
        <w:rPr>
          <w:rFonts w:asciiTheme="minorHAnsi" w:hAnsiTheme="minorHAnsi" w:cstheme="minorHAnsi"/>
          <w:szCs w:val="24"/>
        </w:rPr>
      </w:pPr>
    </w:p>
    <w:p w14:paraId="549AC2B4"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Tanto as justificativas quanto o resumo não confidencial deverão constar da versão restrita da resposta ao questionário.</w:t>
      </w:r>
    </w:p>
    <w:p w14:paraId="502C5027" w14:textId="77777777" w:rsidR="00444485" w:rsidRPr="00E6797A" w:rsidRDefault="00444485" w:rsidP="00444485">
      <w:pPr>
        <w:pStyle w:val="PargrafodaLista"/>
        <w:rPr>
          <w:rFonts w:asciiTheme="minorHAnsi" w:hAnsiTheme="minorHAnsi" w:cstheme="minorHAnsi"/>
          <w:szCs w:val="24"/>
        </w:rPr>
      </w:pPr>
    </w:p>
    <w:p w14:paraId="4F0BBD10"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Cs w:val="24"/>
        </w:rPr>
        <w:t>CONFIDENCIAL</w:t>
      </w:r>
      <w:r w:rsidRPr="00E6797A">
        <w:rPr>
          <w:rFonts w:asciiTheme="minorHAnsi" w:hAnsiTheme="minorHAnsi" w:cstheme="minorHAnsi"/>
          <w:color w:val="FF0000"/>
          <w:szCs w:val="24"/>
        </w:rPr>
        <w:t xml:space="preserve"> </w:t>
      </w:r>
      <w:r w:rsidRPr="00E6797A">
        <w:rPr>
          <w:rFonts w:asciiTheme="minorHAnsi" w:hAnsiTheme="minorHAnsi" w:cstheme="minorHAnsi"/>
          <w:szCs w:val="24"/>
        </w:rPr>
        <w:t>em todas as suas páginas, centralizada no alto e no pé de cada página, em cor vermelha.</w:t>
      </w:r>
    </w:p>
    <w:p w14:paraId="1060E0F0" w14:textId="77777777" w:rsidR="00444485" w:rsidRPr="00E6797A" w:rsidRDefault="00444485" w:rsidP="00444485">
      <w:pPr>
        <w:pStyle w:val="PargrafodaLista"/>
        <w:rPr>
          <w:rFonts w:asciiTheme="minorHAnsi" w:hAnsiTheme="minorHAnsi" w:cstheme="minorHAnsi"/>
          <w:szCs w:val="24"/>
        </w:rPr>
      </w:pPr>
    </w:p>
    <w:p w14:paraId="6FA20DA8"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 xml:space="preserve">A versão restrita da resposta ao questionário deverá conter a expressão </w:t>
      </w:r>
      <w:r w:rsidRPr="00E6797A">
        <w:rPr>
          <w:rFonts w:asciiTheme="minorHAnsi" w:hAnsiTheme="minorHAnsi" w:cstheme="minorHAnsi"/>
          <w:b/>
          <w:color w:val="0070C0"/>
          <w:szCs w:val="24"/>
        </w:rPr>
        <w:t>RESTRITA</w:t>
      </w:r>
      <w:r w:rsidRPr="00E6797A">
        <w:rPr>
          <w:rFonts w:asciiTheme="minorHAnsi" w:hAnsiTheme="minorHAnsi" w:cstheme="minorHAnsi"/>
          <w:color w:val="0070C0"/>
          <w:szCs w:val="24"/>
        </w:rPr>
        <w:t xml:space="preserve"> </w:t>
      </w:r>
      <w:r w:rsidRPr="00E6797A">
        <w:rPr>
          <w:rFonts w:asciiTheme="minorHAnsi" w:hAnsiTheme="minorHAnsi" w:cstheme="minorHAnsi"/>
          <w:szCs w:val="24"/>
        </w:rPr>
        <w:t xml:space="preserve">em todas as suas páginas, centralizada no alto e no pé de cada página, na cor azul. </w:t>
      </w:r>
    </w:p>
    <w:p w14:paraId="36F2E842" w14:textId="77777777" w:rsidR="00444485" w:rsidRPr="00E6797A" w:rsidRDefault="00444485" w:rsidP="00444485">
      <w:pPr>
        <w:pStyle w:val="PargrafodaLista"/>
        <w:rPr>
          <w:rFonts w:asciiTheme="minorHAnsi" w:hAnsiTheme="minorHAnsi" w:cstheme="minorHAnsi"/>
          <w:szCs w:val="24"/>
        </w:rPr>
      </w:pPr>
    </w:p>
    <w:p w14:paraId="1FC4FA21" w14:textId="77777777" w:rsidR="00444485"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 xml:space="preserve">Será dispensado tratamento de informação pública a todas as informações que não forem claramente identificadas como confidenciais ou restritas. </w:t>
      </w:r>
    </w:p>
    <w:p w14:paraId="62BC88C5" w14:textId="77777777" w:rsidR="00444485" w:rsidRPr="00862239" w:rsidRDefault="00444485" w:rsidP="00444485">
      <w:pPr>
        <w:tabs>
          <w:tab w:val="left" w:pos="142"/>
        </w:tabs>
        <w:autoSpaceDE w:val="0"/>
        <w:autoSpaceDN w:val="0"/>
        <w:adjustRightInd w:val="0"/>
        <w:jc w:val="both"/>
        <w:rPr>
          <w:rFonts w:asciiTheme="minorHAnsi" w:hAnsiTheme="minorHAnsi" w:cstheme="minorHAnsi"/>
          <w:szCs w:val="24"/>
        </w:rPr>
      </w:pPr>
    </w:p>
    <w:bookmarkEnd w:id="1"/>
    <w:p w14:paraId="75D7E406" w14:textId="77777777" w:rsidR="00444485"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067CF6">
        <w:rPr>
          <w:rFonts w:asciiTheme="minorHAnsi" w:hAnsiTheme="minorHAnsi" w:cstheme="minorHAnsi"/>
          <w:szCs w:val="24"/>
        </w:rPr>
        <w:t>Solicita-se à respondente que avalie autorizar o DECOM a tratar os números e as datas das faturas comerciais como informações restritas, para os fins exclusivos de organização de eventual verificação in loco, incluindo o envio de roteiro de verificação e a elaboração do respectivo relatório.</w:t>
      </w:r>
    </w:p>
    <w:p w14:paraId="7653C10C" w14:textId="77777777" w:rsidR="00444485" w:rsidRPr="00E6797A" w:rsidRDefault="00444485" w:rsidP="00444485">
      <w:pPr>
        <w:tabs>
          <w:tab w:val="left" w:pos="142"/>
        </w:tabs>
        <w:autoSpaceDE w:val="0"/>
        <w:autoSpaceDN w:val="0"/>
        <w:adjustRightInd w:val="0"/>
        <w:jc w:val="both"/>
        <w:rPr>
          <w:rFonts w:asciiTheme="minorHAnsi" w:hAnsiTheme="minorHAnsi" w:cstheme="minorHAnsi"/>
          <w:szCs w:val="24"/>
        </w:rPr>
      </w:pPr>
    </w:p>
    <w:p w14:paraId="0621E7C4" w14:textId="77777777" w:rsidR="00444485" w:rsidRPr="00993810"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bookmarkStart w:id="3" w:name="_Hlk80275877"/>
      <w:bookmarkStart w:id="4" w:name="_Hlk80274858"/>
      <w:r w:rsidRPr="00993810">
        <w:rPr>
          <w:rFonts w:asciiTheme="minorHAnsi" w:hAnsiTheme="minorHAnsi" w:cstheme="minorHAnsi"/>
          <w:szCs w:val="24"/>
        </w:rPr>
        <w:t>Nos termos da Portaria SECEX n</w:t>
      </w:r>
      <w:r w:rsidRPr="00862239">
        <w:rPr>
          <w:rFonts w:asciiTheme="minorHAnsi" w:hAnsiTheme="minorHAnsi" w:cstheme="minorHAnsi"/>
          <w:szCs w:val="24"/>
        </w:rPr>
        <w:t>º</w:t>
      </w:r>
      <w:r w:rsidRPr="00993810">
        <w:rPr>
          <w:rFonts w:asciiTheme="minorHAnsi" w:hAnsiTheme="minorHAnsi" w:cstheme="minorHAnsi"/>
          <w:szCs w:val="24"/>
        </w:rPr>
        <w:t xml:space="preserve"> 162, de 06 de janeiro de 2022, uma versão confidencial e uma versão restrita da resposta ao questionário deverão ser protocoladas de forma simultânea por meio de “peticionamento intercorrente”, respectivamente nos Processos SEI restrito</w:t>
      </w:r>
      <w:r w:rsidRPr="00993810">
        <w:rPr>
          <w:rFonts w:asciiTheme="minorHAnsi" w:hAnsiTheme="minorHAnsi" w:cstheme="minorHAnsi"/>
          <w:color w:val="FF0000"/>
          <w:szCs w:val="24"/>
        </w:rPr>
        <w:t xml:space="preserve"> </w:t>
      </w:r>
      <w:r w:rsidRPr="00993810">
        <w:rPr>
          <w:rFonts w:asciiTheme="minorHAnsi" w:hAnsiTheme="minorHAnsi" w:cstheme="minorHAnsi"/>
          <w:szCs w:val="24"/>
        </w:rPr>
        <w:t>e</w:t>
      </w:r>
      <w:r w:rsidRPr="00993810">
        <w:rPr>
          <w:rFonts w:asciiTheme="minorHAnsi" w:hAnsiTheme="minorHAnsi" w:cstheme="minorHAnsi"/>
          <w:color w:val="FF0000"/>
          <w:szCs w:val="24"/>
        </w:rPr>
        <w:t xml:space="preserve"> </w:t>
      </w:r>
      <w:r w:rsidRPr="00993810">
        <w:rPr>
          <w:rFonts w:asciiTheme="minorHAnsi" w:hAnsiTheme="minorHAnsi" w:cstheme="minorHAnsi"/>
          <w:szCs w:val="24"/>
        </w:rPr>
        <w:t xml:space="preserve">confidencial apontados na capa deste questionário, no Sistema Eletrônico de Informações - SEI, disponível em </w:t>
      </w:r>
      <w:bookmarkEnd w:id="3"/>
      <w:r w:rsidRPr="00993810">
        <w:rPr>
          <w:rFonts w:asciiTheme="minorHAnsi" w:hAnsiTheme="minorHAnsi" w:cstheme="minorHAnsi"/>
          <w:szCs w:val="24"/>
        </w:rPr>
        <w:fldChar w:fldCharType="begin"/>
      </w:r>
      <w:r w:rsidRPr="00993810">
        <w:rPr>
          <w:rFonts w:asciiTheme="minorHAnsi" w:hAnsiTheme="minorHAnsi" w:cstheme="minorHAnsi"/>
          <w:szCs w:val="24"/>
        </w:rPr>
        <w:instrText>HYPERLINK "https://colaboragov.sei.gov.br/sei/controlador_externo.php?acao=usuario_externo_logar&amp;id_orgao_acesso_externo=7"</w:instrText>
      </w:r>
      <w:r w:rsidRPr="00993810">
        <w:rPr>
          <w:rFonts w:asciiTheme="minorHAnsi" w:hAnsiTheme="minorHAnsi" w:cstheme="minorHAnsi"/>
          <w:szCs w:val="24"/>
        </w:rPr>
      </w:r>
      <w:r w:rsidRPr="00993810">
        <w:rPr>
          <w:rFonts w:asciiTheme="minorHAnsi" w:hAnsiTheme="minorHAnsi" w:cstheme="minorHAnsi"/>
          <w:szCs w:val="24"/>
        </w:rPr>
        <w:fldChar w:fldCharType="separate"/>
      </w:r>
      <w:r w:rsidRPr="00993810">
        <w:rPr>
          <w:rStyle w:val="Hyperlink"/>
          <w:rFonts w:asciiTheme="minorHAnsi" w:hAnsiTheme="minorHAnsi" w:cstheme="minorHAnsi"/>
          <w:szCs w:val="24"/>
        </w:rPr>
        <w:t>https://colaboragov.sei.gov.br/sei/controlador_externo.php?acao=usuario_externo_logar&amp;id_orgao_acesso_externo=7</w:t>
      </w:r>
      <w:r w:rsidRPr="00993810">
        <w:rPr>
          <w:rFonts w:asciiTheme="minorHAnsi" w:hAnsiTheme="minorHAnsi" w:cstheme="minorHAnsi"/>
          <w:szCs w:val="24"/>
        </w:rPr>
        <w:fldChar w:fldCharType="end"/>
      </w:r>
      <w:r w:rsidRPr="00993810">
        <w:rPr>
          <w:rFonts w:asciiTheme="minorHAnsi" w:hAnsiTheme="minorHAnsi" w:cstheme="minorHAnsi"/>
          <w:szCs w:val="24"/>
        </w:rPr>
        <w:t xml:space="preserve"> .</w:t>
      </w:r>
    </w:p>
    <w:bookmarkEnd w:id="4"/>
    <w:p w14:paraId="5DC50E29" w14:textId="77777777" w:rsidR="00444485" w:rsidRPr="00E6797A" w:rsidRDefault="00444485" w:rsidP="00444485">
      <w:pPr>
        <w:pStyle w:val="PargrafodaLista"/>
        <w:rPr>
          <w:rFonts w:asciiTheme="minorHAnsi" w:hAnsiTheme="minorHAnsi" w:cstheme="minorHAnsi"/>
          <w:szCs w:val="24"/>
        </w:rPr>
      </w:pPr>
    </w:p>
    <w:p w14:paraId="6BBD316E"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 xml:space="preserve">Recomenda-se que os arquivos sejam nomeados de forma curta, </w:t>
      </w:r>
      <w:proofErr w:type="spellStart"/>
      <w:r w:rsidRPr="00E6797A">
        <w:rPr>
          <w:rFonts w:asciiTheme="minorHAnsi" w:hAnsiTheme="minorHAnsi" w:cstheme="minorHAnsi"/>
          <w:szCs w:val="24"/>
        </w:rPr>
        <w:t>XX_YYYY_nome</w:t>
      </w:r>
      <w:proofErr w:type="spellEnd"/>
      <w:r w:rsidRPr="00E6797A">
        <w:rPr>
          <w:rFonts w:asciiTheme="minorHAnsi" w:hAnsiTheme="minorHAnsi" w:cstheme="minorHAnsi"/>
          <w:szCs w:val="24"/>
        </w:rPr>
        <w:t xml:space="preserve"> arquivo, sendo XX = número do arquivo (correspondendo à quantidade de arquivos enviada) e YYYY = tratamento do documento (CONF ou REST).</w:t>
      </w:r>
    </w:p>
    <w:p w14:paraId="541E3070" w14:textId="77777777" w:rsidR="00444485" w:rsidRPr="00E6797A" w:rsidRDefault="00444485" w:rsidP="00444485">
      <w:pPr>
        <w:pStyle w:val="PargrafodaLista"/>
        <w:rPr>
          <w:rFonts w:asciiTheme="minorHAnsi" w:hAnsiTheme="minorHAnsi" w:cstheme="minorHAnsi"/>
          <w:szCs w:val="24"/>
        </w:rPr>
      </w:pPr>
    </w:p>
    <w:p w14:paraId="25350CAF"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bookmarkStart w:id="5" w:name="_Hlk80275898"/>
      <w:bookmarkStart w:id="6" w:name="_Hlk80276022"/>
      <w:bookmarkEnd w:id="2"/>
      <w:r w:rsidRPr="00E6797A">
        <w:rPr>
          <w:rFonts w:asciiTheme="minorHAnsi" w:hAnsiTheme="minorHAnsi" w:cstheme="minorHAnsi"/>
          <w:szCs w:val="24"/>
        </w:rPr>
        <w:t>Os arquivos eletrônicos com as respostas ao questionário deverão estar no formato “.</w:t>
      </w:r>
      <w:proofErr w:type="spellStart"/>
      <w:r w:rsidRPr="00E6797A">
        <w:rPr>
          <w:rFonts w:asciiTheme="minorHAnsi" w:hAnsiTheme="minorHAnsi" w:cstheme="minorHAnsi"/>
          <w:szCs w:val="24"/>
        </w:rPr>
        <w:t>pdf</w:t>
      </w:r>
      <w:proofErr w:type="spellEnd"/>
      <w:r w:rsidRPr="00E6797A">
        <w:rPr>
          <w:rFonts w:asciiTheme="minorHAnsi" w:hAnsiTheme="minorHAnsi" w:cstheme="minorHAnsi"/>
          <w:szCs w:val="24"/>
        </w:rPr>
        <w:t>” e as planilhas nos formatos “.</w:t>
      </w:r>
      <w:proofErr w:type="spellStart"/>
      <w:r w:rsidRPr="00E6797A">
        <w:rPr>
          <w:rFonts w:asciiTheme="minorHAnsi" w:hAnsiTheme="minorHAnsi" w:cstheme="minorHAnsi"/>
          <w:szCs w:val="24"/>
        </w:rPr>
        <w:t>xlsx</w:t>
      </w:r>
      <w:proofErr w:type="spellEnd"/>
      <w:r w:rsidRPr="00E6797A">
        <w:rPr>
          <w:rFonts w:asciiTheme="minorHAnsi" w:hAnsiTheme="minorHAnsi" w:cstheme="minorHAnsi"/>
          <w:szCs w:val="24"/>
        </w:rPr>
        <w:t>” ou “.</w:t>
      </w:r>
      <w:proofErr w:type="spellStart"/>
      <w:r w:rsidRPr="00E6797A">
        <w:rPr>
          <w:rFonts w:asciiTheme="minorHAnsi" w:hAnsiTheme="minorHAnsi" w:cstheme="minorHAnsi"/>
          <w:szCs w:val="24"/>
        </w:rPr>
        <w:t>xlsb</w:t>
      </w:r>
      <w:proofErr w:type="spellEnd"/>
      <w:r w:rsidRPr="00E6797A">
        <w:rPr>
          <w:rFonts w:asciiTheme="minorHAnsi" w:hAnsiTheme="minorHAnsi" w:cstheme="minorHAnsi"/>
          <w:szCs w:val="24"/>
        </w:rPr>
        <w:t>”. Os arquivos em formato “.</w:t>
      </w:r>
      <w:proofErr w:type="spellStart"/>
      <w:r w:rsidRPr="00E6797A">
        <w:rPr>
          <w:rFonts w:asciiTheme="minorHAnsi" w:hAnsiTheme="minorHAnsi" w:cstheme="minorHAnsi"/>
          <w:szCs w:val="24"/>
        </w:rPr>
        <w:t>xlsx</w:t>
      </w:r>
      <w:proofErr w:type="spellEnd"/>
      <w:r w:rsidRPr="00E6797A">
        <w:rPr>
          <w:rFonts w:asciiTheme="minorHAnsi" w:hAnsiTheme="minorHAnsi" w:cstheme="minorHAnsi"/>
          <w:szCs w:val="24"/>
        </w:rPr>
        <w:t>” ou “</w:t>
      </w:r>
      <w:proofErr w:type="spellStart"/>
      <w:r w:rsidRPr="00E6797A">
        <w:rPr>
          <w:rFonts w:asciiTheme="minorHAnsi" w:hAnsiTheme="minorHAnsi" w:cstheme="minorHAnsi"/>
          <w:szCs w:val="24"/>
        </w:rPr>
        <w:t>xlsb</w:t>
      </w:r>
      <w:proofErr w:type="spellEnd"/>
      <w:r w:rsidRPr="00E6797A">
        <w:rPr>
          <w:rFonts w:asciiTheme="minorHAnsi" w:hAnsiTheme="minorHAnsi" w:cstheme="minorHAnsi"/>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Cs w:val="24"/>
        </w:rPr>
        <w:t>pdf</w:t>
      </w:r>
      <w:proofErr w:type="spellEnd"/>
      <w:r w:rsidRPr="00E6797A">
        <w:rPr>
          <w:rFonts w:asciiTheme="minorHAnsi" w:hAnsiTheme="minorHAnsi" w:cstheme="minorHAnsi"/>
          <w:szCs w:val="24"/>
        </w:rPr>
        <w:t xml:space="preserve">” e “.zip” de até 30 (trinta) MB. </w:t>
      </w:r>
    </w:p>
    <w:p w14:paraId="7F3460CC" w14:textId="77777777" w:rsidR="00444485" w:rsidRPr="00E6797A" w:rsidRDefault="00444485" w:rsidP="00444485">
      <w:pPr>
        <w:pStyle w:val="PargrafodaLista"/>
        <w:rPr>
          <w:rFonts w:asciiTheme="minorHAnsi" w:hAnsiTheme="minorHAnsi" w:cstheme="minorHAnsi"/>
          <w:szCs w:val="24"/>
        </w:rPr>
      </w:pPr>
    </w:p>
    <w:bookmarkEnd w:id="5"/>
    <w:bookmarkEnd w:id="6"/>
    <w:p w14:paraId="04FB7BA8" w14:textId="77777777" w:rsidR="00F967C4" w:rsidRPr="00E6797A" w:rsidRDefault="00F967C4" w:rsidP="00F967C4">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Os arquivos com tamanho superior a 30 (trinta) MB devem ser particionados.  Planilhas em formato “.</w:t>
      </w:r>
      <w:proofErr w:type="spellStart"/>
      <w:r w:rsidRPr="00E6797A">
        <w:rPr>
          <w:rFonts w:asciiTheme="minorHAnsi" w:hAnsiTheme="minorHAnsi" w:cstheme="minorHAnsi"/>
          <w:szCs w:val="24"/>
        </w:rPr>
        <w:t>xlsx</w:t>
      </w:r>
      <w:proofErr w:type="spellEnd"/>
      <w:r w:rsidRPr="00E6797A">
        <w:rPr>
          <w:rFonts w:asciiTheme="minorHAnsi" w:hAnsiTheme="minorHAnsi" w:cstheme="minorHAnsi"/>
          <w:szCs w:val="24"/>
        </w:rPr>
        <w:t>” podem ser apresentadas no formato “.</w:t>
      </w:r>
      <w:proofErr w:type="spellStart"/>
      <w:r w:rsidRPr="00E6797A">
        <w:rPr>
          <w:rFonts w:asciiTheme="minorHAnsi" w:hAnsiTheme="minorHAnsi" w:cstheme="minorHAnsi"/>
          <w:szCs w:val="24"/>
        </w:rPr>
        <w:t>xlsb</w:t>
      </w:r>
      <w:proofErr w:type="spellEnd"/>
      <w:r w:rsidRPr="00E6797A">
        <w:rPr>
          <w:rFonts w:asciiTheme="minorHAnsi" w:hAnsiTheme="minorHAnsi" w:cstheme="minorHAnsi"/>
          <w:szCs w:val="24"/>
        </w:rPr>
        <w:t>”, reduzindo seu tamanho. Caso não seja suficiente, sugere-se que apêndices em formato “.</w:t>
      </w:r>
      <w:proofErr w:type="spellStart"/>
      <w:r w:rsidRPr="00E6797A">
        <w:rPr>
          <w:rFonts w:asciiTheme="minorHAnsi" w:hAnsiTheme="minorHAnsi" w:cstheme="minorHAnsi"/>
          <w:szCs w:val="24"/>
        </w:rPr>
        <w:t>xlsx</w:t>
      </w:r>
      <w:proofErr w:type="spellEnd"/>
      <w:r w:rsidRPr="00E6797A">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r>
        <w:rPr>
          <w:rFonts w:asciiTheme="minorHAnsi" w:hAnsiTheme="minorHAnsi" w:cstheme="minorHAnsi"/>
          <w:szCs w:val="24"/>
        </w:rPr>
        <w:t xml:space="preserve"> </w:t>
      </w:r>
      <w:r w:rsidRPr="008033A3">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EB4A080" w14:textId="77777777" w:rsidR="00444485" w:rsidRPr="00E6797A" w:rsidRDefault="00444485" w:rsidP="00444485">
      <w:pPr>
        <w:pStyle w:val="PargrafodaLista"/>
        <w:rPr>
          <w:rFonts w:asciiTheme="minorHAnsi" w:hAnsiTheme="minorHAnsi" w:cstheme="minorHAnsi"/>
          <w:szCs w:val="24"/>
        </w:rPr>
      </w:pPr>
    </w:p>
    <w:p w14:paraId="127E0101"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Na preparação dos dados, sobretudo em tabelas no formato “.</w:t>
      </w:r>
      <w:proofErr w:type="spellStart"/>
      <w:r w:rsidRPr="00E6797A">
        <w:rPr>
          <w:rFonts w:asciiTheme="minorHAnsi" w:hAnsiTheme="minorHAnsi" w:cstheme="minorHAnsi"/>
          <w:szCs w:val="24"/>
        </w:rPr>
        <w:t>xlsx</w:t>
      </w:r>
      <w:proofErr w:type="spellEnd"/>
      <w:r w:rsidRPr="00E6797A">
        <w:rPr>
          <w:rFonts w:asciiTheme="minorHAnsi" w:hAnsiTheme="minorHAnsi" w:cstheme="minorHAnsi"/>
          <w:szCs w:val="24"/>
        </w:rPr>
        <w:t>”, os campos alfabéticos devem ser alinhados à esquerda e os campos numéricos à direita.</w:t>
      </w:r>
    </w:p>
    <w:p w14:paraId="06F9472D" w14:textId="77777777" w:rsidR="00444485" w:rsidRPr="00E6797A" w:rsidRDefault="00444485" w:rsidP="00444485">
      <w:pPr>
        <w:pStyle w:val="PargrafodaLista"/>
        <w:rPr>
          <w:rFonts w:asciiTheme="minorHAnsi" w:hAnsiTheme="minorHAnsi" w:cstheme="minorHAnsi"/>
          <w:szCs w:val="24"/>
        </w:rPr>
      </w:pPr>
    </w:p>
    <w:p w14:paraId="242C4B96"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25C82D9" w14:textId="77777777" w:rsidR="00444485" w:rsidRPr="00E6797A" w:rsidRDefault="00444485" w:rsidP="00444485">
      <w:pPr>
        <w:pStyle w:val="PargrafodaLista"/>
        <w:rPr>
          <w:rFonts w:asciiTheme="minorHAnsi" w:hAnsiTheme="minorHAnsi" w:cstheme="minorHAnsi"/>
          <w:szCs w:val="24"/>
        </w:rPr>
      </w:pPr>
    </w:p>
    <w:p w14:paraId="42149201"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Dados correspondentes a valores monetários devem ser preenchidos separando-se os milhares por ponto e os centavos por vírgula. Exemplo: 2.550,30.</w:t>
      </w:r>
    </w:p>
    <w:p w14:paraId="2A31FBAB" w14:textId="77777777" w:rsidR="00444485" w:rsidRPr="00E6797A" w:rsidRDefault="00444485" w:rsidP="00444485">
      <w:pPr>
        <w:pStyle w:val="PargrafodaLista"/>
        <w:rPr>
          <w:rFonts w:asciiTheme="minorHAnsi" w:hAnsiTheme="minorHAnsi" w:cstheme="minorHAnsi"/>
          <w:szCs w:val="24"/>
        </w:rPr>
      </w:pPr>
    </w:p>
    <w:p w14:paraId="5A9097A6"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 xml:space="preserve">Todos os campos devem ser preenchidos. Caso não haja resposta para campos numéricos, </w:t>
      </w:r>
      <w:r w:rsidRPr="00E6797A">
        <w:rPr>
          <w:rFonts w:asciiTheme="minorHAnsi" w:hAnsiTheme="minorHAnsi" w:cstheme="minorHAnsi"/>
          <w:szCs w:val="24"/>
        </w:rPr>
        <w:lastRenderedPageBreak/>
        <w:t>digitar o número zero; caso não haja resposta para campos alfanuméricos, digitar as palavras “nenhum”, “não aplicável” ou “não disponível”, conforme o caso, explicando a razão.</w:t>
      </w:r>
    </w:p>
    <w:p w14:paraId="7816B4E9" w14:textId="77777777" w:rsidR="00444485" w:rsidRPr="00E6797A" w:rsidRDefault="00444485" w:rsidP="00444485">
      <w:pPr>
        <w:pStyle w:val="PargrafodaLista"/>
        <w:rPr>
          <w:rFonts w:asciiTheme="minorHAnsi" w:hAnsiTheme="minorHAnsi" w:cstheme="minorHAnsi"/>
          <w:szCs w:val="24"/>
        </w:rPr>
      </w:pPr>
    </w:p>
    <w:p w14:paraId="1A274748"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r w:rsidRPr="00E6797A">
        <w:rPr>
          <w:rFonts w:asciiTheme="minorHAnsi" w:hAnsiTheme="minorHAnsi" w:cstheme="minorHAnsi"/>
          <w:szCs w:val="24"/>
        </w:rPr>
        <w:t>Todas as planilhas devem conter a memória de cálculo e todas as fórmulas utilizadas.</w:t>
      </w:r>
    </w:p>
    <w:p w14:paraId="6FE659B7" w14:textId="77777777" w:rsidR="00444485" w:rsidRPr="00E6797A" w:rsidRDefault="00444485" w:rsidP="00444485">
      <w:pPr>
        <w:pStyle w:val="PargrafodaLista"/>
        <w:rPr>
          <w:rFonts w:asciiTheme="minorHAnsi" w:hAnsiTheme="minorHAnsi" w:cstheme="minorHAnsi"/>
          <w:szCs w:val="24"/>
        </w:rPr>
      </w:pPr>
    </w:p>
    <w:p w14:paraId="730CA309"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bookmarkStart w:id="7" w:name="_Hlk49525505"/>
      <w:r w:rsidRPr="00E6797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6D77D4A" w14:textId="77777777" w:rsidR="00444485" w:rsidRPr="00E6797A" w:rsidRDefault="00444485" w:rsidP="00444485">
      <w:pPr>
        <w:pStyle w:val="PargrafodaLista"/>
        <w:rPr>
          <w:rFonts w:asciiTheme="minorHAnsi" w:hAnsiTheme="minorHAnsi" w:cstheme="minorHAnsi"/>
          <w:szCs w:val="24"/>
        </w:rPr>
      </w:pPr>
    </w:p>
    <w:p w14:paraId="53EE64CF" w14:textId="77777777" w:rsidR="00444485" w:rsidRPr="00E6797A" w:rsidRDefault="00444485" w:rsidP="00444485">
      <w:pPr>
        <w:widowControl w:val="0"/>
        <w:numPr>
          <w:ilvl w:val="0"/>
          <w:numId w:val="2"/>
        </w:numPr>
        <w:tabs>
          <w:tab w:val="left" w:pos="142"/>
        </w:tabs>
        <w:autoSpaceDE w:val="0"/>
        <w:autoSpaceDN w:val="0"/>
        <w:adjustRightInd w:val="0"/>
        <w:ind w:left="0" w:firstLine="0"/>
        <w:jc w:val="both"/>
        <w:rPr>
          <w:rFonts w:asciiTheme="minorHAnsi" w:hAnsiTheme="minorHAnsi" w:cstheme="minorHAnsi"/>
          <w:szCs w:val="24"/>
        </w:rPr>
      </w:pPr>
      <w:bookmarkStart w:id="8" w:name="_Hlk80196227"/>
      <w:r w:rsidRPr="00E6797A">
        <w:rPr>
          <w:rFonts w:asciiTheme="minorHAnsi" w:hAnsiTheme="minorHAnsi" w:cstheme="minorHAnsi"/>
          <w:szCs w:val="24"/>
        </w:rPr>
        <w:t xml:space="preserve">De acordo com o disposto na Portaria SECEX nº </w:t>
      </w:r>
      <w:r>
        <w:rPr>
          <w:rFonts w:asciiTheme="minorHAnsi" w:hAnsiTheme="minorHAnsi" w:cstheme="minorHAnsi"/>
          <w:szCs w:val="24"/>
        </w:rPr>
        <w:t>162</w:t>
      </w:r>
      <w:r w:rsidRPr="00E6797A">
        <w:rPr>
          <w:rFonts w:asciiTheme="minorHAnsi" w:hAnsiTheme="minorHAnsi" w:cstheme="minorHAnsi"/>
          <w:szCs w:val="24"/>
        </w:rPr>
        <w:t>, de 202</w:t>
      </w:r>
      <w:r>
        <w:rPr>
          <w:rFonts w:asciiTheme="minorHAnsi" w:hAnsiTheme="minorHAnsi" w:cstheme="minorHAnsi"/>
          <w:szCs w:val="24"/>
        </w:rPr>
        <w:t>2</w:t>
      </w:r>
      <w:r w:rsidRPr="00E6797A">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bookmarkEnd w:id="7"/>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374B" w:rsidRDefault="00961EF1" w:rsidP="00DB374B">
      <w:pPr>
        <w:pStyle w:val="Ttulo2"/>
        <w:widowControl w:val="0"/>
        <w:ind w:left="720" w:hanging="720"/>
        <w:jc w:val="left"/>
        <w:rPr>
          <w:rFonts w:asciiTheme="minorHAnsi" w:hAnsiTheme="minorHAnsi" w:cstheme="minorHAnsi"/>
        </w:rPr>
      </w:pPr>
      <w:r w:rsidRPr="00DB374B">
        <w:rPr>
          <w:rFonts w:asciiTheme="minorHAnsi" w:hAnsiTheme="minorHAnsi" w:cstheme="minorHAnsi"/>
        </w:rPr>
        <w:t>1.</w:t>
      </w:r>
      <w:r w:rsidRPr="00DB374B">
        <w:rPr>
          <w:rFonts w:asciiTheme="minorHAnsi" w:hAnsiTheme="minorHAnsi" w:cstheme="minorHAnsi"/>
        </w:rPr>
        <w:tab/>
      </w:r>
      <w:bookmarkStart w:id="9" w:name="_Toc340425358"/>
      <w:r w:rsidR="00427F90" w:rsidRPr="00DB128C">
        <w:rPr>
          <w:rFonts w:asciiTheme="minorHAnsi" w:hAnsiTheme="minorHAnsi" w:cstheme="minorHAnsi"/>
        </w:rPr>
        <w:t>Dados gerais</w:t>
      </w:r>
      <w:bookmarkEnd w:id="9"/>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5A309064" w14:textId="5612EFBA" w:rsidR="008E7F84" w:rsidRDefault="008E7F84" w:rsidP="008E7F84">
      <w:pPr>
        <w:pStyle w:val="Recuodecorpodetexto"/>
        <w:ind w:left="0" w:firstLine="708"/>
        <w:rPr>
          <w:rFonts w:asciiTheme="minorHAnsi" w:hAnsiTheme="minorHAnsi" w:cstheme="minorHAnsi"/>
          <w:bCs/>
          <w:sz w:val="24"/>
        </w:rPr>
      </w:pPr>
    </w:p>
    <w:p w14:paraId="1420354E" w14:textId="3488C1AC" w:rsidR="008E7F84" w:rsidRPr="00DB374B" w:rsidRDefault="008E7F84" w:rsidP="00DB374B">
      <w:pPr>
        <w:pStyle w:val="Ttulo2"/>
        <w:widowControl w:val="0"/>
        <w:ind w:left="720" w:hanging="720"/>
        <w:jc w:val="left"/>
        <w:rPr>
          <w:rFonts w:asciiTheme="minorHAnsi" w:hAnsiTheme="minorHAnsi" w:cstheme="minorHAnsi"/>
        </w:rPr>
      </w:pPr>
      <w:r w:rsidRPr="00DB374B">
        <w:rPr>
          <w:rFonts w:asciiTheme="minorHAnsi" w:hAnsiTheme="minorHAnsi" w:cstheme="minorHAnsi"/>
        </w:rPr>
        <w:t xml:space="preserve">2. </w:t>
      </w:r>
      <w:r w:rsidRPr="00DB374B">
        <w:rPr>
          <w:rFonts w:asciiTheme="minorHAnsi" w:hAnsiTheme="minorHAnsi" w:cstheme="minorHAnsi"/>
        </w:rPr>
        <w:tab/>
        <w:t>Dados para eventual verificação in loco</w:t>
      </w:r>
    </w:p>
    <w:p w14:paraId="32A9B72C" w14:textId="77777777" w:rsidR="008E7F84" w:rsidRPr="00E6797A" w:rsidRDefault="008E7F84" w:rsidP="008E7F84">
      <w:pPr>
        <w:pStyle w:val="Recuodecorpodetexto"/>
        <w:ind w:left="0" w:firstLine="0"/>
        <w:rPr>
          <w:rFonts w:asciiTheme="minorHAnsi" w:hAnsiTheme="minorHAnsi" w:cstheme="minorHAnsi"/>
          <w:bCs/>
          <w:sz w:val="24"/>
        </w:rPr>
      </w:pPr>
    </w:p>
    <w:p w14:paraId="33E4D18D" w14:textId="77777777" w:rsidR="008E7F84" w:rsidRDefault="008E7F84" w:rsidP="008E7F84">
      <w:pPr>
        <w:pStyle w:val="Recuodecorpodetexto"/>
        <w:ind w:left="0" w:firstLine="708"/>
        <w:rPr>
          <w:rFonts w:asciiTheme="minorHAnsi" w:hAnsiTheme="minorHAnsi" w:cstheme="minorHAnsi"/>
          <w:bCs/>
          <w:i/>
          <w:iCs/>
          <w:sz w:val="24"/>
        </w:rPr>
      </w:pPr>
      <w:proofErr w:type="spellStart"/>
      <w:r>
        <w:rPr>
          <w:rFonts w:asciiTheme="minorHAnsi" w:hAnsiTheme="minorHAnsi" w:cstheme="minorHAnsi"/>
          <w:bCs/>
          <w:i/>
          <w:iCs/>
          <w:sz w:val="24"/>
        </w:rPr>
        <w:t>Fornecer</w:t>
      </w:r>
      <w:proofErr w:type="spellEnd"/>
      <w:r>
        <w:rPr>
          <w:rFonts w:asciiTheme="minorHAnsi" w:hAnsiTheme="minorHAnsi" w:cstheme="minorHAnsi"/>
          <w:bCs/>
          <w:i/>
          <w:iCs/>
          <w:sz w:val="24"/>
        </w:rPr>
        <w:t xml:space="preserve"> informações sobre o exato local onde os dados aqui reportados poderão ser integralmente verificados, caso </w:t>
      </w:r>
      <w:r w:rsidRPr="00AA37C7">
        <w:rPr>
          <w:rFonts w:asciiTheme="minorHAnsi" w:hAnsiTheme="minorHAnsi" w:cstheme="minorHAnsi"/>
          <w:bCs/>
          <w:i/>
          <w:iCs/>
          <w:sz w:val="24"/>
        </w:rPr>
        <w:t xml:space="preserve">eventualmente </w:t>
      </w:r>
      <w:r>
        <w:rPr>
          <w:rFonts w:asciiTheme="minorHAnsi" w:hAnsiTheme="minorHAnsi" w:cstheme="minorHAnsi"/>
          <w:bCs/>
          <w:i/>
          <w:iCs/>
          <w:sz w:val="24"/>
        </w:rPr>
        <w:t>o DECOM organize verificação in loco. Caso seja necessário que eventual verificação in loco ocorra fisicamente em mais de um local, informar.</w:t>
      </w:r>
    </w:p>
    <w:p w14:paraId="6C47DB65" w14:textId="77777777" w:rsidR="008E7F84" w:rsidRPr="00AA37C7" w:rsidRDefault="008E7F84" w:rsidP="008E7F84">
      <w:pPr>
        <w:pStyle w:val="Recuodecorpodetexto"/>
        <w:ind w:left="0" w:firstLine="708"/>
        <w:rPr>
          <w:rFonts w:asciiTheme="minorHAnsi" w:hAnsiTheme="minorHAnsi" w:cstheme="minorHAnsi"/>
          <w:bCs/>
          <w:i/>
          <w:iCs/>
          <w:sz w:val="24"/>
        </w:rPr>
      </w:pPr>
      <w:r>
        <w:rPr>
          <w:rFonts w:asciiTheme="minorHAnsi" w:hAnsiTheme="minorHAnsi" w:cstheme="minorHAnsi"/>
          <w:bCs/>
          <w:i/>
          <w:iCs/>
          <w:sz w:val="24"/>
        </w:rPr>
        <w:t xml:space="preserve"> </w:t>
      </w:r>
    </w:p>
    <w:p w14:paraId="1BB8B558" w14:textId="77777777" w:rsidR="008E7F84" w:rsidRPr="00E6797A" w:rsidRDefault="008E7F84" w:rsidP="008E7F84">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r>
        <w:rPr>
          <w:rFonts w:asciiTheme="minorHAnsi" w:hAnsiTheme="minorHAnsi" w:cstheme="minorHAnsi"/>
          <w:bCs/>
          <w:sz w:val="24"/>
        </w:rPr>
        <w:t xml:space="preserve"> Completo</w:t>
      </w:r>
      <w:r w:rsidRPr="00E6797A">
        <w:rPr>
          <w:rFonts w:asciiTheme="minorHAnsi" w:hAnsiTheme="minorHAnsi" w:cstheme="minorHAnsi"/>
          <w:bCs/>
          <w:sz w:val="24"/>
        </w:rPr>
        <w:t>:</w:t>
      </w:r>
    </w:p>
    <w:p w14:paraId="1811A9FE" w14:textId="38001547" w:rsidR="008E7F84" w:rsidRPr="00FE510E" w:rsidRDefault="008E7F84" w:rsidP="008E7F84">
      <w:pPr>
        <w:pStyle w:val="Recuodecorpodetexto"/>
        <w:ind w:left="0" w:firstLine="708"/>
        <w:rPr>
          <w:rFonts w:asciiTheme="minorHAnsi" w:hAnsiTheme="minorHAnsi" w:cstheme="minorHAnsi"/>
          <w:bCs/>
          <w:i/>
          <w:iCs/>
          <w:sz w:val="24"/>
        </w:rPr>
      </w:pPr>
      <w:r>
        <w:rPr>
          <w:rFonts w:asciiTheme="minorHAnsi" w:hAnsiTheme="minorHAnsi" w:cstheme="minorHAnsi"/>
          <w:bCs/>
          <w:sz w:val="24"/>
        </w:rPr>
        <w:t>Descrição: (</w:t>
      </w:r>
      <w:r w:rsidR="005D5022">
        <w:rPr>
          <w:rFonts w:asciiTheme="minorHAnsi" w:hAnsiTheme="minorHAnsi" w:cstheme="minorHAnsi"/>
          <w:bCs/>
          <w:sz w:val="24"/>
        </w:rPr>
        <w:t xml:space="preserve">Ex.: </w:t>
      </w:r>
      <w:r>
        <w:rPr>
          <w:rFonts w:asciiTheme="minorHAnsi" w:hAnsiTheme="minorHAnsi" w:cstheme="minorHAnsi"/>
          <w:bCs/>
          <w:sz w:val="24"/>
        </w:rPr>
        <w:t>Sede administrativ</w:t>
      </w:r>
      <w:r w:rsidR="005D5022">
        <w:rPr>
          <w:rFonts w:asciiTheme="minorHAnsi" w:hAnsiTheme="minorHAnsi" w:cstheme="minorHAnsi"/>
          <w:bCs/>
          <w:sz w:val="24"/>
        </w:rPr>
        <w:t>a</w:t>
      </w:r>
      <w:r>
        <w:rPr>
          <w:rFonts w:asciiTheme="minorHAnsi" w:hAnsiTheme="minorHAnsi" w:cstheme="minorHAnsi"/>
          <w:bCs/>
          <w:sz w:val="24"/>
        </w:rPr>
        <w:t>)</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3F091FC6" w:rsidR="003536AA" w:rsidRPr="00DB374B" w:rsidRDefault="008E7F84" w:rsidP="00DB374B">
      <w:pPr>
        <w:pStyle w:val="Ttulo2"/>
        <w:widowControl w:val="0"/>
        <w:ind w:left="720" w:hanging="720"/>
        <w:jc w:val="left"/>
        <w:rPr>
          <w:rFonts w:asciiTheme="minorHAnsi" w:hAnsiTheme="minorHAnsi" w:cstheme="minorHAnsi"/>
        </w:rPr>
      </w:pPr>
      <w:bookmarkStart w:id="10" w:name="_Toc340425359"/>
      <w:r w:rsidRPr="00DB374B">
        <w:rPr>
          <w:rFonts w:asciiTheme="minorHAnsi" w:hAnsiTheme="minorHAnsi" w:cstheme="minorHAnsi"/>
        </w:rPr>
        <w:t>3</w:t>
      </w:r>
      <w:r w:rsidR="00961EF1" w:rsidRPr="00DB374B">
        <w:rPr>
          <w:rFonts w:asciiTheme="minorHAnsi" w:hAnsiTheme="minorHAnsi" w:cstheme="minorHAnsi"/>
        </w:rPr>
        <w:t>.</w:t>
      </w:r>
      <w:r w:rsidR="00961EF1" w:rsidRPr="00DB374B">
        <w:rPr>
          <w:rFonts w:asciiTheme="minorHAnsi" w:hAnsiTheme="minorHAnsi" w:cstheme="minorHAnsi"/>
        </w:rPr>
        <w:tab/>
      </w:r>
      <w:r w:rsidR="003536AA" w:rsidRPr="00DB374B">
        <w:rPr>
          <w:rFonts w:asciiTheme="minorHAnsi" w:hAnsiTheme="minorHAnsi" w:cstheme="minorHAnsi"/>
        </w:rPr>
        <w:t xml:space="preserve">Representante autorizado junto </w:t>
      </w:r>
      <w:r w:rsidR="007333C2" w:rsidRPr="00DB374B">
        <w:rPr>
          <w:rFonts w:asciiTheme="minorHAnsi" w:hAnsiTheme="minorHAnsi" w:cstheme="minorHAnsi"/>
        </w:rPr>
        <w:t>ao DECOM</w:t>
      </w:r>
      <w:r w:rsidR="003536AA" w:rsidRPr="00DB374B">
        <w:rPr>
          <w:rFonts w:asciiTheme="minorHAnsi" w:hAnsiTheme="minorHAnsi" w:cstheme="minorHAnsi"/>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F896041" w14:textId="7545A3AA" w:rsidR="00015840" w:rsidRPr="00E168A8" w:rsidRDefault="003536AA" w:rsidP="00E168A8">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0"/>
    </w:p>
    <w:p w14:paraId="7E05A0B0" w14:textId="77777777" w:rsidR="00015840" w:rsidRPr="00E6797A" w:rsidRDefault="00015840" w:rsidP="00015840">
      <w:pPr>
        <w:pStyle w:val="Ttulo2"/>
        <w:widowControl w:val="0"/>
        <w:ind w:left="720" w:hanging="720"/>
        <w:jc w:val="left"/>
        <w:rPr>
          <w:rFonts w:asciiTheme="minorHAnsi" w:hAnsiTheme="minorHAnsi" w:cstheme="minorHAnsi"/>
        </w:rPr>
      </w:pPr>
      <w:bookmarkStart w:id="11" w:name="_Toc340425360"/>
      <w:r w:rsidRPr="00E6797A">
        <w:rPr>
          <w:rFonts w:asciiTheme="minorHAnsi" w:hAnsiTheme="minorHAnsi" w:cstheme="minorHAnsi"/>
        </w:rPr>
        <w:t>Estrutura e Afiliações</w:t>
      </w:r>
      <w:bookmarkEnd w:id="11"/>
      <w:r w:rsidRPr="00E6797A">
        <w:rPr>
          <w:rFonts w:asciiTheme="minorHAnsi" w:hAnsiTheme="minorHAnsi" w:cstheme="minorHAnsi"/>
        </w:rPr>
        <w:t xml:space="preserve"> </w:t>
      </w:r>
    </w:p>
    <w:p w14:paraId="4CA42C34" w14:textId="77777777" w:rsidR="00427F90" w:rsidRPr="00DB128C" w:rsidRDefault="00427F90" w:rsidP="00E168A8">
      <w:pPr>
        <w:ind w:right="-199"/>
        <w:jc w:val="both"/>
        <w:rPr>
          <w:rFonts w:asciiTheme="minorHAnsi" w:hAnsiTheme="minorHAnsi" w:cstheme="minorHAnsi"/>
          <w:szCs w:val="24"/>
        </w:rPr>
      </w:pPr>
    </w:p>
    <w:p w14:paraId="5140A945" w14:textId="09FC3088" w:rsidR="00427F90" w:rsidRPr="00DB128C" w:rsidRDefault="00015840" w:rsidP="004C2FAF">
      <w:pPr>
        <w:ind w:left="-142" w:right="-199"/>
        <w:jc w:val="both"/>
        <w:rPr>
          <w:rFonts w:asciiTheme="minorHAnsi" w:hAnsiTheme="minorHAnsi" w:cstheme="minorHAnsi"/>
          <w:szCs w:val="24"/>
        </w:rPr>
      </w:pPr>
      <w:r>
        <w:rPr>
          <w:rFonts w:asciiTheme="minorHAnsi" w:hAnsiTheme="minorHAnsi" w:cstheme="minorHAnsi"/>
          <w:szCs w:val="24"/>
        </w:rPr>
        <w:t>1</w:t>
      </w:r>
      <w:r w:rsidR="00427F90" w:rsidRPr="00DB128C">
        <w:rPr>
          <w:rFonts w:asciiTheme="minorHAnsi" w:hAnsiTheme="minorHAnsi" w:cstheme="minorHAnsi"/>
          <w:szCs w:val="24"/>
        </w:rPr>
        <w:t>.</w:t>
      </w:r>
      <w:r w:rsidR="00427F90"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w:t>
      </w:r>
      <w:proofErr w:type="spellStart"/>
      <w:r w:rsidR="00E12A45" w:rsidRPr="00DB128C">
        <w:rPr>
          <w:rFonts w:asciiTheme="minorHAnsi" w:hAnsiTheme="minorHAnsi" w:cstheme="minorHAnsi"/>
          <w:szCs w:val="24"/>
        </w:rPr>
        <w:t>fornecer</w:t>
      </w:r>
      <w:proofErr w:type="spellEnd"/>
      <w:r w:rsidR="00427F90"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37B90B76" w:rsidR="00427F90" w:rsidRPr="00DB128C" w:rsidRDefault="00015840" w:rsidP="004C2FAF">
      <w:pPr>
        <w:ind w:left="-142" w:right="-199"/>
        <w:jc w:val="both"/>
        <w:rPr>
          <w:rFonts w:asciiTheme="minorHAnsi" w:hAnsiTheme="minorHAnsi" w:cstheme="minorHAnsi"/>
          <w:szCs w:val="24"/>
        </w:rPr>
      </w:pPr>
      <w:r>
        <w:rPr>
          <w:rFonts w:asciiTheme="minorHAnsi" w:hAnsiTheme="minorHAnsi" w:cstheme="minorHAnsi"/>
          <w:szCs w:val="24"/>
        </w:rPr>
        <w:t>2</w:t>
      </w:r>
      <w:r w:rsidR="00427F90" w:rsidRPr="00DB128C">
        <w:rPr>
          <w:rFonts w:asciiTheme="minorHAnsi" w:hAnsiTheme="minorHAnsi" w:cstheme="minorHAnsi"/>
          <w:szCs w:val="24"/>
        </w:rPr>
        <w:t>.</w:t>
      </w:r>
      <w:r w:rsidR="00427F90"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 xml:space="preserve">Trading </w:t>
            </w:r>
            <w:proofErr w:type="spellStart"/>
            <w:r w:rsidR="00427F90" w:rsidRPr="00DB128C">
              <w:rPr>
                <w:rFonts w:asciiTheme="minorHAnsi" w:hAnsiTheme="minorHAnsi" w:cstheme="minorHAnsi"/>
                <w:b/>
                <w:iCs/>
                <w:szCs w:val="24"/>
              </w:rPr>
              <w:t>company</w:t>
            </w:r>
            <w:proofErr w:type="spellEnd"/>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6E1663AF" w14:textId="77777777" w:rsidR="00E168A8" w:rsidRDefault="00E168A8" w:rsidP="00E168A8">
      <w:pPr>
        <w:rPr>
          <w:rFonts w:asciiTheme="minorHAnsi" w:hAnsiTheme="minorHAnsi" w:cstheme="minorHAnsi"/>
          <w:szCs w:val="24"/>
        </w:rPr>
      </w:pPr>
    </w:p>
    <w:p w14:paraId="38EAF9C8" w14:textId="1405D810" w:rsidR="00E168A8" w:rsidRPr="00DB128C" w:rsidRDefault="00E822FB" w:rsidP="00E168A8">
      <w:pPr>
        <w:pStyle w:val="Ttulo1"/>
        <w:ind w:left="-142" w:right="-199"/>
        <w:rPr>
          <w:rFonts w:asciiTheme="minorHAnsi" w:hAnsiTheme="minorHAnsi" w:cstheme="minorHAnsi"/>
          <w:szCs w:val="24"/>
        </w:rPr>
      </w:pPr>
      <w:r>
        <w:rPr>
          <w:rFonts w:asciiTheme="minorHAnsi" w:hAnsiTheme="minorHAnsi" w:cstheme="minorHAnsi"/>
          <w:szCs w:val="24"/>
        </w:rPr>
        <w:lastRenderedPageBreak/>
        <w:t>II – INFORMAÇÕES GERAIS RELATIVAS À INVESTIGAÇÃO</w:t>
      </w:r>
    </w:p>
    <w:p w14:paraId="26B1A0CB" w14:textId="77777777" w:rsidR="00FC6F31" w:rsidRDefault="00FC6F31" w:rsidP="002A6782">
      <w:pPr>
        <w:pStyle w:val="Recuodecorpodetexto"/>
        <w:ind w:left="0" w:firstLine="0"/>
        <w:jc w:val="left"/>
        <w:rPr>
          <w:rFonts w:asciiTheme="minorHAnsi" w:hAnsiTheme="minorHAnsi" w:cstheme="minorHAnsi"/>
          <w:b/>
          <w:bCs/>
          <w:sz w:val="24"/>
        </w:rPr>
      </w:pPr>
    </w:p>
    <w:p w14:paraId="22030326" w14:textId="6F5839E3" w:rsidR="002A6782" w:rsidRPr="00E6797A" w:rsidRDefault="002A6782" w:rsidP="002A6782">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689C8EC9" w14:textId="77777777" w:rsidR="002A6782" w:rsidRPr="00E6797A" w:rsidRDefault="002A6782" w:rsidP="002A6782">
      <w:pPr>
        <w:pStyle w:val="Recuodecorpodetexto"/>
        <w:ind w:left="0" w:firstLine="0"/>
        <w:jc w:val="left"/>
        <w:rPr>
          <w:rFonts w:asciiTheme="minorHAnsi" w:hAnsiTheme="minorHAnsi" w:cstheme="minorHAnsi"/>
          <w:b/>
          <w:bCs/>
          <w:sz w:val="24"/>
        </w:rPr>
      </w:pPr>
    </w:p>
    <w:p w14:paraId="4835562C" w14:textId="77777777" w:rsidR="00B47797" w:rsidRPr="002F227C" w:rsidRDefault="00B47797" w:rsidP="00B64EFB">
      <w:pPr>
        <w:jc w:val="both"/>
        <w:rPr>
          <w:rFonts w:asciiTheme="minorHAnsi" w:hAnsiTheme="minorHAnsi" w:cstheme="minorHAnsi"/>
          <w:bCs/>
          <w:szCs w:val="24"/>
        </w:rPr>
      </w:pPr>
      <w:r w:rsidRPr="002F227C">
        <w:rPr>
          <w:rFonts w:asciiTheme="minorHAnsi" w:hAnsiTheme="minorHAnsi" w:cstheme="minorHAnsi"/>
          <w:bCs/>
          <w:szCs w:val="24"/>
        </w:rPr>
        <w:tab/>
        <w:t xml:space="preserve">O produto objeto da investigação consiste no </w:t>
      </w:r>
      <w:proofErr w:type="spellStart"/>
      <w:r w:rsidRPr="002F227C">
        <w:rPr>
          <w:rFonts w:asciiTheme="minorHAnsi" w:hAnsiTheme="minorHAnsi" w:cstheme="minorHAnsi"/>
          <w:bCs/>
          <w:szCs w:val="24"/>
        </w:rPr>
        <w:t>sorbitol</w:t>
      </w:r>
      <w:proofErr w:type="spellEnd"/>
      <w:r w:rsidRPr="002F227C">
        <w:rPr>
          <w:rFonts w:asciiTheme="minorHAnsi" w:hAnsiTheme="minorHAnsi" w:cstheme="minorHAnsi"/>
          <w:bCs/>
          <w:szCs w:val="24"/>
        </w:rPr>
        <w:t xml:space="preserve"> líquido e cristalino, originário da China e da Índia, comumente classificado nos subitens 2905.44.00 e 3824.60.00 da Nomenclatura Comum do Mercosul – NCM.</w:t>
      </w:r>
    </w:p>
    <w:p w14:paraId="4137A017" w14:textId="77777777" w:rsidR="00B47797" w:rsidRPr="002F227C" w:rsidRDefault="00B47797" w:rsidP="00B64EFB">
      <w:pPr>
        <w:jc w:val="both"/>
        <w:rPr>
          <w:rFonts w:asciiTheme="minorHAnsi" w:hAnsiTheme="minorHAnsi" w:cstheme="minorHAnsi"/>
          <w:bCs/>
          <w:szCs w:val="24"/>
        </w:rPr>
      </w:pPr>
      <w:r w:rsidRPr="002F227C">
        <w:rPr>
          <w:rFonts w:asciiTheme="minorHAnsi" w:hAnsiTheme="minorHAnsi" w:cstheme="minorHAnsi"/>
          <w:bCs/>
          <w:szCs w:val="24"/>
        </w:rPr>
        <w:tab/>
        <w:t xml:space="preserve">O produto objeto da investigação faz parte do grupo dos </w:t>
      </w:r>
      <w:proofErr w:type="spellStart"/>
      <w:r w:rsidRPr="002F227C">
        <w:rPr>
          <w:rFonts w:asciiTheme="minorHAnsi" w:hAnsiTheme="minorHAnsi" w:cstheme="minorHAnsi"/>
          <w:bCs/>
          <w:szCs w:val="24"/>
        </w:rPr>
        <w:t>poliálcoois</w:t>
      </w:r>
      <w:proofErr w:type="spellEnd"/>
      <w:r w:rsidRPr="002F227C">
        <w:rPr>
          <w:rFonts w:asciiTheme="minorHAnsi" w:hAnsiTheme="minorHAnsi" w:cstheme="minorHAnsi"/>
          <w:bCs/>
          <w:szCs w:val="24"/>
        </w:rPr>
        <w:t xml:space="preserve"> ou álcoois de açúcar. O </w:t>
      </w:r>
      <w:proofErr w:type="spellStart"/>
      <w:r w:rsidRPr="002F227C">
        <w:rPr>
          <w:rFonts w:asciiTheme="minorHAnsi" w:hAnsiTheme="minorHAnsi" w:cstheme="minorHAnsi"/>
          <w:bCs/>
          <w:szCs w:val="24"/>
        </w:rPr>
        <w:t>sorbitol</w:t>
      </w:r>
      <w:proofErr w:type="spellEnd"/>
      <w:r w:rsidRPr="002F227C">
        <w:rPr>
          <w:rFonts w:asciiTheme="minorHAnsi" w:hAnsiTheme="minorHAnsi" w:cstheme="minorHAnsi"/>
          <w:bCs/>
          <w:szCs w:val="24"/>
        </w:rPr>
        <w:t>, assim como outros álcoois de açúcar, seria um carboidrato fabricado comercialmente por um processo de hidrogenação.</w:t>
      </w:r>
    </w:p>
    <w:p w14:paraId="0E055E7C" w14:textId="77777777" w:rsidR="00B47797" w:rsidRPr="002F227C" w:rsidRDefault="00B47797" w:rsidP="00B64EFB">
      <w:pPr>
        <w:jc w:val="both"/>
        <w:rPr>
          <w:rFonts w:asciiTheme="minorHAnsi" w:hAnsiTheme="minorHAnsi" w:cstheme="minorHAnsi"/>
          <w:bCs/>
          <w:szCs w:val="24"/>
        </w:rPr>
      </w:pPr>
      <w:r w:rsidRPr="002F227C">
        <w:rPr>
          <w:rFonts w:asciiTheme="minorHAnsi" w:hAnsiTheme="minorHAnsi" w:cstheme="minorHAnsi"/>
          <w:bCs/>
          <w:szCs w:val="24"/>
        </w:rPr>
        <w:tab/>
        <w:t xml:space="preserve">A composição química do </w:t>
      </w:r>
      <w:proofErr w:type="spellStart"/>
      <w:r w:rsidRPr="002F227C">
        <w:rPr>
          <w:rFonts w:asciiTheme="minorHAnsi" w:hAnsiTheme="minorHAnsi" w:cstheme="minorHAnsi"/>
          <w:bCs/>
          <w:szCs w:val="24"/>
        </w:rPr>
        <w:t>sorbitol</w:t>
      </w:r>
      <w:proofErr w:type="spellEnd"/>
      <w:r w:rsidRPr="002F227C">
        <w:rPr>
          <w:rFonts w:asciiTheme="minorHAnsi" w:hAnsiTheme="minorHAnsi" w:cstheme="minorHAnsi"/>
          <w:bCs/>
          <w:szCs w:val="24"/>
        </w:rPr>
        <w:t xml:space="preserve"> seria C</w:t>
      </w:r>
      <w:r w:rsidRPr="000718C5">
        <w:rPr>
          <w:rFonts w:asciiTheme="minorHAnsi" w:hAnsiTheme="minorHAnsi" w:cstheme="minorHAnsi"/>
          <w:bCs/>
          <w:szCs w:val="24"/>
          <w:vertAlign w:val="subscript"/>
        </w:rPr>
        <w:t>6</w:t>
      </w:r>
      <w:r w:rsidRPr="002F227C">
        <w:rPr>
          <w:rFonts w:asciiTheme="minorHAnsi" w:hAnsiTheme="minorHAnsi" w:cstheme="minorHAnsi"/>
          <w:bCs/>
          <w:szCs w:val="24"/>
        </w:rPr>
        <w:t>H</w:t>
      </w:r>
      <w:r w:rsidRPr="000718C5">
        <w:rPr>
          <w:rFonts w:asciiTheme="minorHAnsi" w:hAnsiTheme="minorHAnsi" w:cstheme="minorHAnsi"/>
          <w:bCs/>
          <w:szCs w:val="24"/>
          <w:vertAlign w:val="subscript"/>
        </w:rPr>
        <w:t>14</w:t>
      </w:r>
      <w:r w:rsidRPr="002F227C">
        <w:rPr>
          <w:rFonts w:asciiTheme="minorHAnsi" w:hAnsiTheme="minorHAnsi" w:cstheme="minorHAnsi"/>
          <w:bCs/>
          <w:szCs w:val="24"/>
        </w:rPr>
        <w:t>O</w:t>
      </w:r>
      <w:r w:rsidRPr="000718C5">
        <w:rPr>
          <w:rFonts w:asciiTheme="minorHAnsi" w:hAnsiTheme="minorHAnsi" w:cstheme="minorHAnsi"/>
          <w:bCs/>
          <w:szCs w:val="24"/>
          <w:vertAlign w:val="subscript"/>
        </w:rPr>
        <w:t>6</w:t>
      </w:r>
      <w:r w:rsidRPr="002F227C">
        <w:rPr>
          <w:rFonts w:asciiTheme="minorHAnsi" w:hAnsiTheme="minorHAnsi" w:cstheme="minorHAnsi"/>
          <w:bCs/>
          <w:szCs w:val="24"/>
        </w:rPr>
        <w:t xml:space="preserve"> e poderia ser comercializado em sua forma líquida (</w:t>
      </w:r>
      <w:proofErr w:type="spellStart"/>
      <w:r w:rsidRPr="002F227C">
        <w:rPr>
          <w:rFonts w:asciiTheme="minorHAnsi" w:hAnsiTheme="minorHAnsi" w:cstheme="minorHAnsi"/>
          <w:bCs/>
          <w:szCs w:val="24"/>
        </w:rPr>
        <w:t>sorbitol</w:t>
      </w:r>
      <w:proofErr w:type="spellEnd"/>
      <w:r w:rsidRPr="002F227C">
        <w:rPr>
          <w:rFonts w:asciiTheme="minorHAnsi" w:hAnsiTheme="minorHAnsi" w:cstheme="minorHAnsi"/>
          <w:bCs/>
          <w:szCs w:val="24"/>
        </w:rPr>
        <w:t xml:space="preserve"> líquido) ou em cristais (</w:t>
      </w:r>
      <w:proofErr w:type="spellStart"/>
      <w:r w:rsidRPr="002F227C">
        <w:rPr>
          <w:rFonts w:asciiTheme="minorHAnsi" w:hAnsiTheme="minorHAnsi" w:cstheme="minorHAnsi"/>
          <w:bCs/>
          <w:szCs w:val="24"/>
        </w:rPr>
        <w:t>sorbitol</w:t>
      </w:r>
      <w:proofErr w:type="spellEnd"/>
      <w:r w:rsidRPr="002F227C">
        <w:rPr>
          <w:rFonts w:asciiTheme="minorHAnsi" w:hAnsiTheme="minorHAnsi" w:cstheme="minorHAnsi"/>
          <w:bCs/>
          <w:szCs w:val="24"/>
        </w:rPr>
        <w:t xml:space="preserve"> cristalino). A quantidade do radical -OH (hidroxila) nos carboidratos proporcionaria diferenças no dulçor, caloria e nos efeitos quando consumidos, tanto na indústria de bebidas e alimentos como em indústrias diversas. </w:t>
      </w:r>
    </w:p>
    <w:p w14:paraId="7F068380" w14:textId="77777777" w:rsidR="00B47797" w:rsidRPr="002F227C" w:rsidRDefault="00B47797" w:rsidP="00B64EFB">
      <w:pPr>
        <w:jc w:val="both"/>
        <w:rPr>
          <w:rFonts w:asciiTheme="minorHAnsi" w:hAnsiTheme="minorHAnsi" w:cstheme="minorHAnsi"/>
          <w:bCs/>
          <w:szCs w:val="24"/>
        </w:rPr>
      </w:pPr>
      <w:r w:rsidRPr="002F227C">
        <w:rPr>
          <w:rFonts w:asciiTheme="minorHAnsi" w:hAnsiTheme="minorHAnsi" w:cstheme="minorHAnsi"/>
          <w:bCs/>
          <w:szCs w:val="24"/>
        </w:rPr>
        <w:tab/>
        <w:t xml:space="preserve">O </w:t>
      </w:r>
      <w:proofErr w:type="spellStart"/>
      <w:r w:rsidRPr="002F227C">
        <w:rPr>
          <w:rFonts w:asciiTheme="minorHAnsi" w:hAnsiTheme="minorHAnsi" w:cstheme="minorHAnsi"/>
          <w:bCs/>
          <w:szCs w:val="24"/>
        </w:rPr>
        <w:t>sorbitol</w:t>
      </w:r>
      <w:proofErr w:type="spellEnd"/>
      <w:r w:rsidRPr="002F227C">
        <w:rPr>
          <w:rFonts w:asciiTheme="minorHAnsi" w:hAnsiTheme="minorHAnsi" w:cstheme="minorHAnsi"/>
          <w:bCs/>
          <w:szCs w:val="24"/>
        </w:rPr>
        <w:t xml:space="preserve"> </w:t>
      </w:r>
      <w:proofErr w:type="spellStart"/>
      <w:r w:rsidRPr="002F227C">
        <w:rPr>
          <w:rFonts w:asciiTheme="minorHAnsi" w:hAnsiTheme="minorHAnsi" w:cstheme="minorHAnsi"/>
          <w:bCs/>
          <w:szCs w:val="24"/>
        </w:rPr>
        <w:t>sorbitan</w:t>
      </w:r>
      <w:proofErr w:type="spellEnd"/>
      <w:r w:rsidRPr="002F227C">
        <w:rPr>
          <w:rFonts w:asciiTheme="minorHAnsi" w:hAnsiTheme="minorHAnsi" w:cstheme="minorHAnsi"/>
          <w:bCs/>
          <w:szCs w:val="24"/>
        </w:rPr>
        <w:t xml:space="preserve"> está excluído do escopo da presente investigação.</w:t>
      </w:r>
    </w:p>
    <w:p w14:paraId="37EFB824" w14:textId="77777777" w:rsidR="00B47797" w:rsidRPr="002F227C" w:rsidRDefault="00B47797" w:rsidP="00B47797">
      <w:pPr>
        <w:jc w:val="both"/>
        <w:rPr>
          <w:rFonts w:asciiTheme="minorHAnsi" w:hAnsiTheme="minorHAnsi" w:cstheme="minorHAnsi"/>
          <w:bCs/>
          <w:szCs w:val="24"/>
        </w:rPr>
      </w:pPr>
    </w:p>
    <w:p w14:paraId="027813A0" w14:textId="270A5CE0" w:rsidR="00B47797" w:rsidRPr="00C57A92" w:rsidRDefault="0013454F" w:rsidP="00B47797">
      <w:pPr>
        <w:ind w:firstLine="708"/>
        <w:jc w:val="both"/>
        <w:rPr>
          <w:rFonts w:asciiTheme="minorHAnsi" w:hAnsiTheme="minorHAnsi" w:cstheme="minorHAnsi"/>
          <w:bCs/>
          <w:i/>
          <w:iCs/>
          <w:szCs w:val="24"/>
        </w:rPr>
      </w:pPr>
      <w:r w:rsidRPr="0013454F">
        <w:rPr>
          <w:rFonts w:asciiTheme="minorHAnsi" w:hAnsiTheme="minorHAnsi" w:cstheme="minorHAnsi"/>
          <w:bCs/>
          <w:szCs w:val="24"/>
        </w:rPr>
        <w:t>*</w:t>
      </w:r>
      <w:r w:rsidR="00B47797" w:rsidRPr="0013454F">
        <w:rPr>
          <w:rFonts w:asciiTheme="minorHAnsi" w:hAnsiTheme="minorHAnsi" w:cstheme="minorHAnsi"/>
          <w:bCs/>
          <w:szCs w:val="24"/>
        </w:rPr>
        <w:t>Mais detalhes acerca do produto objeto da investigação podem ser obtidos na Circular de início da investigação</w:t>
      </w:r>
      <w:r w:rsidR="00B47797" w:rsidRPr="00C57A92">
        <w:rPr>
          <w:rFonts w:asciiTheme="minorHAnsi" w:hAnsiTheme="minorHAnsi" w:cstheme="minorHAnsi"/>
          <w:bCs/>
          <w:i/>
          <w:iCs/>
          <w:szCs w:val="24"/>
        </w:rPr>
        <w:t>.</w:t>
      </w:r>
    </w:p>
    <w:p w14:paraId="2764D720" w14:textId="77777777" w:rsidR="002A6782" w:rsidRPr="00E6797A" w:rsidRDefault="002A6782" w:rsidP="002A6782">
      <w:pPr>
        <w:jc w:val="both"/>
        <w:rPr>
          <w:rFonts w:asciiTheme="minorHAnsi" w:hAnsiTheme="minorHAnsi" w:cstheme="minorHAnsi"/>
          <w:szCs w:val="24"/>
        </w:rPr>
      </w:pPr>
    </w:p>
    <w:p w14:paraId="629DA51D" w14:textId="77777777" w:rsidR="002A6782" w:rsidRPr="00E6797A" w:rsidRDefault="002A6782" w:rsidP="002A6782">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Período de investigação de dumping:</w:t>
      </w:r>
    </w:p>
    <w:p w14:paraId="54D4361B" w14:textId="77777777" w:rsidR="002A6782" w:rsidRPr="00E6797A" w:rsidRDefault="002A6782" w:rsidP="002A6782">
      <w:pPr>
        <w:tabs>
          <w:tab w:val="num" w:pos="0"/>
        </w:tabs>
        <w:jc w:val="both"/>
        <w:rPr>
          <w:rFonts w:asciiTheme="minorHAnsi" w:hAnsiTheme="minorHAnsi" w:cstheme="minorHAnsi"/>
          <w:szCs w:val="24"/>
        </w:rPr>
      </w:pPr>
    </w:p>
    <w:p w14:paraId="6C2C8B37" w14:textId="77777777" w:rsidR="002A6782" w:rsidRPr="00106116" w:rsidRDefault="002A6782" w:rsidP="002A6782">
      <w:pPr>
        <w:ind w:left="1080"/>
        <w:jc w:val="both"/>
        <w:rPr>
          <w:rFonts w:asciiTheme="minorHAnsi" w:hAnsiTheme="minorHAnsi" w:cstheme="minorHAnsi"/>
          <w:szCs w:val="24"/>
        </w:rPr>
      </w:pPr>
      <w:r w:rsidRPr="00106116">
        <w:rPr>
          <w:rFonts w:asciiTheme="minorHAnsi" w:hAnsiTheme="minorHAnsi" w:cstheme="minorHAnsi"/>
          <w:szCs w:val="24"/>
        </w:rPr>
        <w:t>julho de 2024 a junho de 2025</w:t>
      </w:r>
    </w:p>
    <w:p w14:paraId="03E59BEB" w14:textId="77777777" w:rsidR="002A6782" w:rsidRPr="00E6797A" w:rsidRDefault="002A6782" w:rsidP="002A6782">
      <w:pPr>
        <w:ind w:left="1080"/>
        <w:jc w:val="both"/>
        <w:rPr>
          <w:rFonts w:asciiTheme="minorHAnsi" w:hAnsiTheme="minorHAnsi" w:cstheme="minorHAnsi"/>
          <w:b/>
          <w:szCs w:val="24"/>
        </w:rPr>
      </w:pPr>
    </w:p>
    <w:p w14:paraId="1A9B3F3F" w14:textId="77777777" w:rsidR="002A6782" w:rsidRPr="00E6797A" w:rsidRDefault="002A6782" w:rsidP="002A6782">
      <w:pPr>
        <w:ind w:left="1080"/>
        <w:jc w:val="both"/>
        <w:rPr>
          <w:rFonts w:asciiTheme="minorHAnsi" w:hAnsiTheme="minorHAnsi" w:cstheme="minorHAnsi"/>
          <w:b/>
          <w:szCs w:val="24"/>
        </w:rPr>
      </w:pPr>
    </w:p>
    <w:p w14:paraId="50D60231" w14:textId="77777777" w:rsidR="002A6782" w:rsidRPr="00E6797A" w:rsidRDefault="002A6782" w:rsidP="002A6782">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Período de investigação de dano:</w:t>
      </w:r>
    </w:p>
    <w:p w14:paraId="3D1EF562" w14:textId="77777777" w:rsidR="002A6782" w:rsidRPr="00E6797A" w:rsidRDefault="002A6782" w:rsidP="002A6782">
      <w:pPr>
        <w:tabs>
          <w:tab w:val="num" w:pos="0"/>
        </w:tabs>
        <w:jc w:val="both"/>
        <w:rPr>
          <w:rFonts w:asciiTheme="minorHAnsi" w:hAnsiTheme="minorHAnsi" w:cstheme="minorHAnsi"/>
          <w:szCs w:val="24"/>
        </w:rPr>
      </w:pPr>
    </w:p>
    <w:p w14:paraId="67B8736F" w14:textId="77777777" w:rsidR="002A6782" w:rsidRPr="00E6797A" w:rsidRDefault="002A6782" w:rsidP="002A6782">
      <w:pPr>
        <w:jc w:val="both"/>
        <w:rPr>
          <w:rFonts w:asciiTheme="minorHAnsi" w:hAnsiTheme="minorHAnsi" w:cstheme="minorHAnsi"/>
          <w:szCs w:val="24"/>
        </w:rPr>
      </w:pP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2020</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2025</w:t>
      </w:r>
      <w:r w:rsidRPr="00E6797A">
        <w:rPr>
          <w:rFonts w:asciiTheme="minorHAnsi" w:hAnsiTheme="minorHAnsi" w:cstheme="minorHAnsi"/>
          <w:szCs w:val="24"/>
        </w:rPr>
        <w:t>, dividido em cinco períodos, conforme especificado abaixo:</w:t>
      </w:r>
    </w:p>
    <w:p w14:paraId="2A316A6D" w14:textId="77777777" w:rsidR="002A6782" w:rsidRPr="00E6797A" w:rsidRDefault="002A6782" w:rsidP="002A6782">
      <w:pPr>
        <w:tabs>
          <w:tab w:val="num" w:pos="0"/>
        </w:tabs>
        <w:jc w:val="both"/>
        <w:rPr>
          <w:rFonts w:asciiTheme="minorHAnsi" w:hAnsiTheme="minorHAnsi" w:cstheme="minorHAnsi"/>
          <w:szCs w:val="24"/>
        </w:rPr>
      </w:pPr>
    </w:p>
    <w:p w14:paraId="44CCB02A"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 xml:space="preserve">P1 –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2020</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2021</w:t>
      </w:r>
    </w:p>
    <w:p w14:paraId="7B8F098E"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P2 –</w:t>
      </w:r>
      <w:r w:rsidRPr="00E6797A">
        <w:rPr>
          <w:rFonts w:asciiTheme="minorHAnsi" w:hAnsiTheme="minorHAnsi" w:cstheme="minorHAnsi"/>
          <w:color w:val="FF0000"/>
          <w:szCs w:val="24"/>
        </w:rPr>
        <w:t xml:space="preserve">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2021</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2022</w:t>
      </w:r>
    </w:p>
    <w:p w14:paraId="396E85AC"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P3 –</w:t>
      </w:r>
      <w:r w:rsidRPr="00E6797A">
        <w:rPr>
          <w:rFonts w:asciiTheme="minorHAnsi" w:hAnsiTheme="minorHAnsi" w:cstheme="minorHAnsi"/>
          <w:color w:val="FF0000"/>
          <w:szCs w:val="24"/>
        </w:rPr>
        <w:t xml:space="preserve">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2022</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2023</w:t>
      </w:r>
    </w:p>
    <w:p w14:paraId="600ADF57"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 xml:space="preserve">P4 –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2023</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2024</w:t>
      </w:r>
    </w:p>
    <w:p w14:paraId="1C26EDDD" w14:textId="77777777" w:rsidR="002A6782" w:rsidRPr="00E6797A" w:rsidRDefault="002A6782" w:rsidP="002A6782">
      <w:pPr>
        <w:ind w:left="1080"/>
        <w:jc w:val="both"/>
        <w:rPr>
          <w:rFonts w:asciiTheme="minorHAnsi" w:hAnsiTheme="minorHAnsi" w:cstheme="minorHAnsi"/>
          <w:szCs w:val="24"/>
        </w:rPr>
      </w:pPr>
      <w:r w:rsidRPr="00E6797A">
        <w:rPr>
          <w:rFonts w:asciiTheme="minorHAnsi" w:hAnsiTheme="minorHAnsi" w:cstheme="minorHAnsi"/>
          <w:szCs w:val="24"/>
        </w:rPr>
        <w:t xml:space="preserve">P5 – </w:t>
      </w:r>
      <w:r>
        <w:rPr>
          <w:rFonts w:asciiTheme="minorHAnsi" w:hAnsiTheme="minorHAnsi" w:cstheme="minorHAnsi"/>
          <w:szCs w:val="24"/>
        </w:rPr>
        <w:t>julho</w:t>
      </w:r>
      <w:r w:rsidRPr="00E6797A">
        <w:rPr>
          <w:rFonts w:asciiTheme="minorHAnsi" w:hAnsiTheme="minorHAnsi" w:cstheme="minorHAnsi"/>
          <w:szCs w:val="24"/>
        </w:rPr>
        <w:t xml:space="preserve"> de </w:t>
      </w:r>
      <w:r>
        <w:rPr>
          <w:rFonts w:asciiTheme="minorHAnsi" w:hAnsiTheme="minorHAnsi" w:cstheme="minorHAnsi"/>
          <w:szCs w:val="24"/>
        </w:rPr>
        <w:t>2024</w:t>
      </w:r>
      <w:r w:rsidRPr="00E6797A">
        <w:rPr>
          <w:rFonts w:asciiTheme="minorHAnsi" w:hAnsiTheme="minorHAnsi" w:cstheme="minorHAnsi"/>
          <w:szCs w:val="24"/>
        </w:rPr>
        <w:t xml:space="preserve"> a </w:t>
      </w:r>
      <w:r>
        <w:rPr>
          <w:rFonts w:asciiTheme="minorHAnsi" w:hAnsiTheme="minorHAnsi" w:cstheme="minorHAnsi"/>
          <w:szCs w:val="24"/>
        </w:rPr>
        <w:t>junho</w:t>
      </w:r>
      <w:r w:rsidRPr="00E6797A">
        <w:rPr>
          <w:rFonts w:asciiTheme="minorHAnsi" w:hAnsiTheme="minorHAnsi" w:cstheme="minorHAnsi"/>
          <w:szCs w:val="24"/>
        </w:rPr>
        <w:t xml:space="preserve"> de </w:t>
      </w:r>
      <w:r>
        <w:rPr>
          <w:rFonts w:asciiTheme="minorHAnsi" w:hAnsiTheme="minorHAnsi" w:cstheme="minorHAnsi"/>
          <w:szCs w:val="24"/>
        </w:rPr>
        <w:t>2025</w:t>
      </w:r>
    </w:p>
    <w:p w14:paraId="23529956" w14:textId="42CA3747" w:rsidR="00EE1750" w:rsidRPr="00DB128C" w:rsidRDefault="002A6782" w:rsidP="00BC6BA9">
      <w:pPr>
        <w:ind w:left="-142" w:right="-199"/>
        <w:rPr>
          <w:rFonts w:asciiTheme="minorHAnsi" w:hAnsiTheme="minorHAnsi" w:cstheme="minorHAnsi"/>
        </w:rPr>
      </w:pPr>
      <w:r w:rsidRPr="00E6797A">
        <w:rPr>
          <w:rFonts w:asciiTheme="minorHAnsi" w:hAnsiTheme="minorHAnsi" w:cstheme="minorHAnsi"/>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4E746251"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BC6BA9">
        <w:rPr>
          <w:rFonts w:asciiTheme="minorHAnsi" w:hAnsiTheme="minorHAnsi" w:cstheme="minorHAnsi"/>
          <w:szCs w:val="24"/>
        </w:rPr>
        <w:t xml:space="preserve">o </w:t>
      </w:r>
      <w:proofErr w:type="spellStart"/>
      <w:r w:rsidR="005C649C">
        <w:rPr>
          <w:rFonts w:asciiTheme="minorHAnsi" w:hAnsiTheme="minorHAnsi" w:cstheme="minorHAnsi"/>
          <w:szCs w:val="24"/>
        </w:rPr>
        <w:t>sorbitol</w:t>
      </w:r>
      <w:proofErr w:type="spellEnd"/>
      <w:r w:rsidR="00BC6BA9" w:rsidRPr="00DB128C">
        <w:rPr>
          <w:rFonts w:asciiTheme="minorHAnsi" w:hAnsiTheme="minorHAnsi" w:cstheme="minorHAnsi"/>
          <w:szCs w:val="24"/>
        </w:rPr>
        <w:t xml:space="preserve"> </w:t>
      </w:r>
      <w:r w:rsidRPr="00DB128C">
        <w:rPr>
          <w:rFonts w:asciiTheme="minorHAnsi" w:hAnsiTheme="minorHAnsi" w:cstheme="minorHAnsi"/>
          <w:szCs w:val="24"/>
        </w:rPr>
        <w:t>importad</w:t>
      </w:r>
      <w:r w:rsidR="00BC6BA9">
        <w:rPr>
          <w:rFonts w:asciiTheme="minorHAnsi" w:hAnsiTheme="minorHAnsi" w:cstheme="minorHAnsi"/>
          <w:szCs w:val="24"/>
        </w:rPr>
        <w:t>o</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5C649C">
        <w:rPr>
          <w:rFonts w:asciiTheme="minorHAnsi" w:hAnsiTheme="minorHAnsi" w:cstheme="minorHAnsi"/>
          <w:szCs w:val="24"/>
        </w:rPr>
        <w:t>do produto objeto da investigação importado</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6A5FCB20"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BC6BA9">
        <w:rPr>
          <w:rFonts w:asciiTheme="minorHAnsi" w:hAnsiTheme="minorHAnsi" w:cstheme="minorHAnsi"/>
        </w:rPr>
        <w:t xml:space="preserve">o </w:t>
      </w:r>
      <w:r w:rsidR="003F3E02">
        <w:rPr>
          <w:rFonts w:asciiTheme="minorHAnsi" w:hAnsiTheme="minorHAnsi" w:cstheme="minorHAnsi"/>
          <w:szCs w:val="24"/>
        </w:rPr>
        <w:t>produto objeto da investigação</w:t>
      </w:r>
      <w:r w:rsidR="002808B2">
        <w:rPr>
          <w:rFonts w:asciiTheme="minorHAnsi" w:hAnsiTheme="minorHAnsi" w:cstheme="minorHAnsi"/>
        </w:rPr>
        <w:t xml:space="preserve"> </w:t>
      </w:r>
      <w:r w:rsidR="00E53089" w:rsidRPr="00DB128C">
        <w:rPr>
          <w:rFonts w:asciiTheme="minorHAnsi" w:hAnsiTheme="minorHAnsi" w:cstheme="minorHAnsi"/>
        </w:rPr>
        <w:t xml:space="preserve">a algum processo de transformação e/ou embalagem, descrevendo sucintamente tal processo, ou se </w:t>
      </w:r>
      <w:r w:rsidR="00E70F01">
        <w:rPr>
          <w:rFonts w:asciiTheme="minorHAnsi" w:hAnsiTheme="minorHAnsi" w:cstheme="minorHAnsi"/>
        </w:rPr>
        <w:t xml:space="preserve">as </w:t>
      </w:r>
      <w:r w:rsidR="00E53089" w:rsidRPr="00DB128C">
        <w:rPr>
          <w:rFonts w:asciiTheme="minorHAnsi" w:hAnsiTheme="minorHAnsi" w:cstheme="minorHAnsi"/>
        </w:rPr>
        <w:t>utiliza</w:t>
      </w:r>
      <w:r w:rsidR="00E70F01">
        <w:rPr>
          <w:rFonts w:asciiTheme="minorHAnsi" w:hAnsiTheme="minorHAnsi" w:cstheme="minorHAnsi"/>
        </w:rPr>
        <w:t>m</w:t>
      </w:r>
      <w:r w:rsidR="00E53089" w:rsidRPr="00DB128C">
        <w:rPr>
          <w:rFonts w:asciiTheme="minorHAnsi" w:hAnsiTheme="minorHAnsi" w:cstheme="minorHAnsi"/>
        </w:rPr>
        <w:t xml:space="preserve"> e/ou reven</w:t>
      </w:r>
      <w:r w:rsidR="00A72A84" w:rsidRPr="00DB128C">
        <w:rPr>
          <w:rFonts w:asciiTheme="minorHAnsi" w:hAnsiTheme="minorHAnsi" w:cstheme="minorHAnsi"/>
        </w:rPr>
        <w:t>de</w:t>
      </w:r>
      <w:r w:rsidR="00E70F01">
        <w:rPr>
          <w:rFonts w:asciiTheme="minorHAnsi" w:hAnsiTheme="minorHAnsi" w:cstheme="minorHAnsi"/>
        </w:rPr>
        <w:t>m</w:t>
      </w:r>
      <w:r w:rsidR="00A72A84" w:rsidRPr="00DB128C">
        <w:rPr>
          <w:rFonts w:asciiTheme="minorHAnsi" w:hAnsiTheme="minorHAnsi" w:cstheme="minorHAnsi"/>
        </w:rPr>
        <w:t xml:space="preserve"> na forma em que fo</w:t>
      </w:r>
      <w:r w:rsidR="00E70F01">
        <w:rPr>
          <w:rFonts w:asciiTheme="minorHAnsi" w:hAnsiTheme="minorHAnsi" w:cstheme="minorHAnsi"/>
        </w:rPr>
        <w:t xml:space="preserve">ram </w:t>
      </w:r>
      <w:r w:rsidR="00A72A84" w:rsidRPr="00DB128C">
        <w:rPr>
          <w:rFonts w:asciiTheme="minorHAnsi" w:hAnsiTheme="minorHAnsi" w:cstheme="minorHAnsi"/>
        </w:rPr>
        <w:t>importad</w:t>
      </w:r>
      <w:r w:rsidR="00BC6BA9">
        <w:rPr>
          <w:rFonts w:asciiTheme="minorHAnsi" w:hAnsiTheme="minorHAnsi" w:cstheme="minorHAnsi"/>
        </w:rPr>
        <w:t>o</w:t>
      </w:r>
      <w:r w:rsidR="00E70F01">
        <w:rPr>
          <w:rFonts w:asciiTheme="minorHAnsi" w:hAnsiTheme="minorHAnsi" w:cstheme="minorHAnsi"/>
        </w:rPr>
        <w:t>s</w:t>
      </w:r>
      <w:r w:rsidR="00E53089" w:rsidRPr="00DB128C">
        <w:rPr>
          <w:rFonts w:asciiTheme="minorHAnsi" w:hAnsiTheme="minorHAnsi" w:cstheme="minorHAnsi"/>
        </w:rPr>
        <w:t xml:space="preserve">. Informar, ainda, se </w:t>
      </w:r>
      <w:r w:rsidR="00BC6BA9">
        <w:rPr>
          <w:rFonts w:asciiTheme="minorHAnsi" w:hAnsiTheme="minorHAnsi" w:cstheme="minorHAnsi"/>
        </w:rPr>
        <w:t xml:space="preserve">o </w:t>
      </w:r>
      <w:r w:rsidR="003F3E02">
        <w:rPr>
          <w:rFonts w:asciiTheme="minorHAnsi" w:hAnsiTheme="minorHAnsi" w:cstheme="minorHAnsi"/>
          <w:szCs w:val="24"/>
        </w:rPr>
        <w:t>produto</w:t>
      </w:r>
      <w:r w:rsidR="00A72A84" w:rsidRPr="00DB128C">
        <w:rPr>
          <w:rFonts w:asciiTheme="minorHAnsi" w:hAnsiTheme="minorHAnsi" w:cstheme="minorHAnsi"/>
        </w:rPr>
        <w:t xml:space="preserve"> </w:t>
      </w:r>
      <w:r w:rsidR="003F3E02">
        <w:rPr>
          <w:rFonts w:asciiTheme="minorHAnsi" w:hAnsiTheme="minorHAnsi" w:cstheme="minorHAnsi"/>
        </w:rPr>
        <w:t xml:space="preserve">objeto da investigação é </w:t>
      </w:r>
      <w:r w:rsidR="00A72A84" w:rsidRPr="00DB128C">
        <w:rPr>
          <w:rFonts w:asciiTheme="minorHAnsi" w:hAnsiTheme="minorHAnsi" w:cstheme="minorHAnsi"/>
        </w:rPr>
        <w:t>posteriormente exportad</w:t>
      </w:r>
      <w:r w:rsidR="00BC6BA9">
        <w:rPr>
          <w:rFonts w:asciiTheme="minorHAnsi" w:hAnsiTheme="minorHAnsi" w:cstheme="minorHAnsi"/>
        </w:rPr>
        <w:t>o</w:t>
      </w:r>
      <w:r w:rsidR="00A72A84" w:rsidRPr="00DB128C">
        <w:rPr>
          <w:rFonts w:asciiTheme="minorHAnsi" w:hAnsiTheme="minorHAnsi" w:cstheme="minorHAnsi"/>
        </w:rPr>
        <w:t xml:space="preserve"> ou vendid</w:t>
      </w:r>
      <w:r w:rsidR="00BC6BA9">
        <w:rPr>
          <w:rFonts w:asciiTheme="minorHAnsi" w:hAnsiTheme="minorHAnsi" w:cstheme="minorHAnsi"/>
        </w:rPr>
        <w:t>o</w:t>
      </w:r>
      <w:r w:rsidR="00E70F01">
        <w:rPr>
          <w:rFonts w:asciiTheme="minorHAnsi" w:hAnsiTheme="minorHAnsi" w:cstheme="minorHAnsi"/>
        </w:rPr>
        <w:t>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76B13FA8"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3F3E02">
        <w:rPr>
          <w:rFonts w:asciiTheme="minorHAnsi" w:hAnsiTheme="minorHAnsi" w:cstheme="minorHAnsi"/>
        </w:rPr>
        <w:t xml:space="preserve">o </w:t>
      </w:r>
      <w:r w:rsidR="003F3E02">
        <w:rPr>
          <w:rFonts w:asciiTheme="minorHAnsi" w:hAnsiTheme="minorHAnsi" w:cstheme="minorHAnsi"/>
          <w:szCs w:val="24"/>
        </w:rPr>
        <w:t>produto</w:t>
      </w:r>
      <w:r w:rsidR="003F3E02" w:rsidRPr="00DB128C">
        <w:rPr>
          <w:rFonts w:asciiTheme="minorHAnsi" w:hAnsiTheme="minorHAnsi" w:cstheme="minorHAnsi"/>
        </w:rPr>
        <w:t xml:space="preserve"> </w:t>
      </w:r>
      <w:r w:rsidR="003F3E02">
        <w:rPr>
          <w:rFonts w:asciiTheme="minorHAnsi" w:hAnsiTheme="minorHAnsi" w:cstheme="minorHAnsi"/>
        </w:rPr>
        <w:t>objeto da investigação</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5E81B729"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70363D">
        <w:rPr>
          <w:rFonts w:asciiTheme="minorHAnsi" w:hAnsiTheme="minorHAnsi" w:cstheme="minorHAnsi"/>
          <w:szCs w:val="24"/>
        </w:rPr>
        <w:t>do produto objeto da investigação</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22FC1F5D"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4715F4">
        <w:rPr>
          <w:rFonts w:asciiTheme="minorHAnsi" w:hAnsiTheme="minorHAnsi" w:cstheme="minorHAnsi"/>
          <w:b/>
          <w:szCs w:val="24"/>
        </w:rPr>
        <w:t xml:space="preserve">no período </w:t>
      </w:r>
      <w:r w:rsidR="00FC6F31" w:rsidRPr="00FC6F31">
        <w:rPr>
          <w:rFonts w:asciiTheme="minorHAnsi" w:hAnsiTheme="minorHAnsi" w:cstheme="minorHAnsi"/>
          <w:b/>
          <w:szCs w:val="24"/>
        </w:rPr>
        <w:t>de investigação de dumping</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w:t>
      </w:r>
      <w:r w:rsidR="00BC6BA9">
        <w:rPr>
          <w:rFonts w:asciiTheme="minorHAnsi" w:hAnsiTheme="minorHAnsi" w:cstheme="minorHAnsi"/>
          <w:szCs w:val="24"/>
        </w:rPr>
        <w:t xml:space="preserve">o </w:t>
      </w:r>
      <w:r w:rsidR="00BC6BA9" w:rsidRPr="00BC6BA9">
        <w:rPr>
          <w:rFonts w:asciiTheme="minorHAnsi" w:hAnsiTheme="minorHAnsi" w:cstheme="minorHAnsi"/>
          <w:b/>
          <w:bCs/>
          <w:szCs w:val="24"/>
        </w:rPr>
        <w:t xml:space="preserve">produto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5A412C" w:rsidRPr="005A412C">
        <w:rPr>
          <w:rFonts w:asciiTheme="minorHAnsi" w:hAnsiTheme="minorHAnsi" w:cstheme="minorHAnsi"/>
          <w:szCs w:val="24"/>
        </w:rPr>
        <w:t xml:space="preserve">comumente classificadas </w:t>
      </w:r>
      <w:r w:rsidR="00FC6F31">
        <w:rPr>
          <w:rFonts w:asciiTheme="minorHAnsi" w:hAnsiTheme="minorHAnsi" w:cstheme="minorHAnsi"/>
          <w:szCs w:val="24"/>
        </w:rPr>
        <w:t xml:space="preserve">nas </w:t>
      </w:r>
      <w:proofErr w:type="spellStart"/>
      <w:r w:rsidR="00FC6F31">
        <w:rPr>
          <w:rFonts w:asciiTheme="minorHAnsi" w:hAnsiTheme="minorHAnsi" w:cstheme="minorHAnsi"/>
          <w:szCs w:val="24"/>
        </w:rPr>
        <w:t>NCMs</w:t>
      </w:r>
      <w:proofErr w:type="spellEnd"/>
      <w:r w:rsidR="00FC6F31">
        <w:rPr>
          <w:rFonts w:asciiTheme="minorHAnsi" w:hAnsiTheme="minorHAnsi" w:cstheme="minorHAnsi"/>
          <w:szCs w:val="24"/>
        </w:rPr>
        <w:t xml:space="preserve"> apontadas acima</w:t>
      </w:r>
      <w:r w:rsidR="00574DE6">
        <w:rPr>
          <w:rFonts w:asciiTheme="minorHAnsi" w:hAnsiTheme="minorHAnsi" w:cstheme="minorHAnsi"/>
          <w:b/>
          <w:szCs w:val="24"/>
        </w:rPr>
        <w:t>, orig</w:t>
      </w:r>
      <w:r w:rsidR="001201A1">
        <w:rPr>
          <w:rFonts w:asciiTheme="minorHAnsi" w:hAnsiTheme="minorHAnsi" w:cstheme="minorHAnsi"/>
          <w:b/>
          <w:szCs w:val="24"/>
        </w:rPr>
        <w:t>inárias de China e Índia.</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2" w:name="_Hlk80291224"/>
      <w:bookmarkStart w:id="13"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2"/>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3"/>
    <w:p w14:paraId="71B0655B" w14:textId="74670DFA" w:rsidR="00750696" w:rsidRPr="005A412C" w:rsidRDefault="00750696" w:rsidP="00F46AD7">
      <w:pPr>
        <w:pStyle w:val="PargrafodaLista"/>
        <w:numPr>
          <w:ilvl w:val="0"/>
          <w:numId w:val="3"/>
        </w:numPr>
        <w:ind w:right="-199"/>
        <w:jc w:val="both"/>
        <w:rPr>
          <w:rFonts w:asciiTheme="minorHAnsi" w:hAnsiTheme="minorHAnsi" w:cstheme="minorHAnsi"/>
          <w:szCs w:val="24"/>
        </w:rPr>
      </w:pPr>
      <w:r w:rsidRPr="005A412C">
        <w:rPr>
          <w:rFonts w:asciiTheme="minorHAnsi" w:hAnsiTheme="minorHAnsi" w:cstheme="minorHAnsi"/>
          <w:iCs/>
        </w:rPr>
        <w:t xml:space="preserve">O código a ser informado no </w:t>
      </w:r>
      <w:r w:rsidR="00724847" w:rsidRPr="005A412C">
        <w:rPr>
          <w:rFonts w:asciiTheme="minorHAnsi" w:hAnsiTheme="minorHAnsi" w:cstheme="minorHAnsi"/>
          <w:iCs/>
        </w:rPr>
        <w:t>campo</w:t>
      </w:r>
      <w:r w:rsidRPr="005A412C">
        <w:rPr>
          <w:rFonts w:asciiTheme="minorHAnsi" w:hAnsiTheme="minorHAnsi" w:cstheme="minorHAnsi"/>
          <w:iCs/>
        </w:rPr>
        <w:t xml:space="preserve"> n</w:t>
      </w:r>
      <w:r w:rsidRPr="005A412C">
        <w:rPr>
          <w:rFonts w:asciiTheme="minorHAnsi" w:hAnsiTheme="minorHAnsi" w:cstheme="minorHAnsi"/>
          <w:iCs/>
          <w:u w:val="single"/>
          <w:vertAlign w:val="superscript"/>
        </w:rPr>
        <w:t>o</w:t>
      </w:r>
      <w:r w:rsidR="004B5BB7" w:rsidRPr="005A412C">
        <w:rPr>
          <w:rFonts w:asciiTheme="minorHAnsi" w:hAnsiTheme="minorHAnsi" w:cstheme="minorHAnsi"/>
          <w:iCs/>
        </w:rPr>
        <w:t xml:space="preserve"> </w:t>
      </w:r>
      <w:r w:rsidR="00732D32" w:rsidRPr="005A412C">
        <w:rPr>
          <w:rFonts w:asciiTheme="minorHAnsi" w:hAnsiTheme="minorHAnsi" w:cstheme="minorHAnsi"/>
          <w:iCs/>
        </w:rPr>
        <w:t>40</w:t>
      </w:r>
      <w:r w:rsidRPr="005A412C">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Default="00997A8F" w:rsidP="00750696">
      <w:pPr>
        <w:ind w:right="-199"/>
        <w:rPr>
          <w:rFonts w:asciiTheme="minorHAnsi" w:hAnsiTheme="minorHAnsi" w:cstheme="minorHAnsi"/>
          <w:b/>
          <w:szCs w:val="24"/>
        </w:rPr>
      </w:pPr>
    </w:p>
    <w:tbl>
      <w:tblPr>
        <w:tblW w:w="28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92"/>
        <w:gridCol w:w="878"/>
        <w:gridCol w:w="1952"/>
        <w:gridCol w:w="1052"/>
      </w:tblGrid>
      <w:tr w:rsidR="00103798" w:rsidRPr="00E91922" w14:paraId="757A2A41" w14:textId="77777777" w:rsidTr="005346E8">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0D91DAA5" w14:textId="77777777" w:rsidR="00103798" w:rsidRPr="00E91922" w:rsidRDefault="00103798" w:rsidP="005346E8">
            <w:pPr>
              <w:pStyle w:val="Corpodetexto"/>
              <w:ind w:right="-109"/>
              <w:rPr>
                <w:rFonts w:asciiTheme="minorHAnsi" w:hAnsiTheme="minorHAnsi" w:cstheme="minorHAnsi"/>
                <w:b/>
                <w:szCs w:val="24"/>
              </w:rPr>
            </w:pPr>
            <w:r w:rsidRPr="00E91922">
              <w:rPr>
                <w:rFonts w:asciiTheme="minorHAnsi" w:hAnsiTheme="minorHAnsi" w:cstheme="minorHAnsi"/>
                <w:b/>
                <w:szCs w:val="24"/>
              </w:rPr>
              <w:t xml:space="preserve">Parâmetros </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2F7DAEC7" w14:textId="77777777" w:rsidR="00103798" w:rsidRPr="00E91922" w:rsidRDefault="00103798" w:rsidP="005346E8">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CODIP</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03A6E309" w14:textId="77777777" w:rsidR="00103798" w:rsidRPr="00E91922" w:rsidRDefault="00103798" w:rsidP="005346E8">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1</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34608279" w14:textId="77777777" w:rsidR="00103798" w:rsidRPr="00E91922" w:rsidRDefault="00103798" w:rsidP="005346E8">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2</w:t>
            </w:r>
          </w:p>
        </w:tc>
      </w:tr>
      <w:tr w:rsidR="00103798" w:rsidRPr="00E91922" w14:paraId="2E255346" w14:textId="77777777" w:rsidTr="005346E8">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6AB3F8B2" w14:textId="77777777" w:rsidR="00103798" w:rsidRPr="00E91922" w:rsidRDefault="00103798" w:rsidP="005346E8">
            <w:pPr>
              <w:pStyle w:val="Corpodetexto"/>
              <w:ind w:right="-109"/>
              <w:rPr>
                <w:rFonts w:asciiTheme="minorHAnsi" w:hAnsiTheme="minorHAnsi" w:cstheme="minorHAnsi"/>
                <w:b/>
                <w:szCs w:val="24"/>
              </w:rPr>
            </w:pPr>
            <w:proofErr w:type="spellStart"/>
            <w:r>
              <w:rPr>
                <w:rFonts w:asciiTheme="minorHAnsi" w:hAnsiTheme="minorHAnsi" w:cstheme="minorHAnsi"/>
                <w:b/>
                <w:szCs w:val="24"/>
              </w:rPr>
              <w:t>Sorbitol</w:t>
            </w:r>
            <w:proofErr w:type="spellEnd"/>
            <w:r>
              <w:rPr>
                <w:rFonts w:asciiTheme="minorHAnsi" w:hAnsiTheme="minorHAnsi" w:cstheme="minorHAnsi"/>
                <w:b/>
                <w:szCs w:val="24"/>
              </w:rPr>
              <w:t xml:space="preserve"> Líquido</w:t>
            </w:r>
            <w:r w:rsidRPr="00E91922">
              <w:rPr>
                <w:rFonts w:asciiTheme="minorHAnsi" w:hAnsiTheme="minorHAnsi" w:cstheme="minorHAnsi"/>
                <w:b/>
                <w:szCs w:val="24"/>
              </w:rPr>
              <w:t xml:space="preserve"> </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1558B2E3" w14:textId="77777777" w:rsidR="00103798" w:rsidRPr="00E91922" w:rsidRDefault="00103798" w:rsidP="005346E8">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A</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06D3695D" w14:textId="77777777" w:rsidR="00103798" w:rsidRPr="00E91922" w:rsidRDefault="00103798" w:rsidP="005346E8">
            <w:pPr>
              <w:pStyle w:val="Corpodetexto"/>
              <w:ind w:right="-109"/>
              <w:rPr>
                <w:rFonts w:asciiTheme="minorHAnsi" w:hAnsiTheme="minorHAnsi" w:cstheme="minorHAnsi"/>
                <w:bCs/>
                <w:szCs w:val="24"/>
              </w:rPr>
            </w:pPr>
            <w:r w:rsidRPr="00133D7E">
              <w:rPr>
                <w:rFonts w:asciiTheme="minorHAnsi" w:hAnsiTheme="minorHAnsi" w:cstheme="minorHAnsi"/>
                <w:bCs/>
                <w:szCs w:val="24"/>
              </w:rPr>
              <w:t>Embalado</w:t>
            </w:r>
            <w:r w:rsidRPr="00133D7E">
              <w:rPr>
                <w:rFonts w:asciiTheme="minorHAnsi" w:hAnsiTheme="minorHAnsi" w:cstheme="minorHAnsi"/>
                <w:bCs/>
                <w:szCs w:val="24"/>
              </w:rPr>
              <w:br/>
              <w:t>(tambor/IBC</w:t>
            </w:r>
            <w:r>
              <w:rPr>
                <w:rFonts w:asciiTheme="minorHAnsi" w:hAnsiTheme="minorHAnsi" w:cstheme="minorHAnsi"/>
                <w:bCs/>
                <w:szCs w:val="24"/>
              </w:rPr>
              <w:t>/etc.</w:t>
            </w:r>
            <w:r w:rsidRPr="00133D7E">
              <w:rPr>
                <w:rFonts w:asciiTheme="minorHAnsi" w:hAnsiTheme="minorHAnsi" w:cstheme="minorHAnsi"/>
                <w:bCs/>
                <w:szCs w:val="24"/>
              </w:rPr>
              <w:t>)</w:t>
            </w:r>
            <w:r>
              <w:rPr>
                <w:rFonts w:asciiTheme="minorHAnsi" w:hAnsiTheme="minorHAnsi" w:cstheme="minorHAnsi"/>
                <w:bCs/>
                <w:szCs w:val="24"/>
              </w:rPr>
              <w:t xml:space="preserve"> </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777DBF6B" w14:textId="77777777" w:rsidR="00103798" w:rsidRPr="00E91922" w:rsidRDefault="00103798" w:rsidP="005346E8">
            <w:pPr>
              <w:pStyle w:val="Corpodetexto"/>
              <w:ind w:right="-109"/>
              <w:rPr>
                <w:rFonts w:asciiTheme="minorHAnsi" w:hAnsiTheme="minorHAnsi" w:cstheme="minorHAnsi"/>
                <w:bCs/>
                <w:szCs w:val="24"/>
              </w:rPr>
            </w:pPr>
            <w:r w:rsidRPr="00133D7E">
              <w:rPr>
                <w:rFonts w:asciiTheme="minorHAnsi" w:hAnsiTheme="minorHAnsi" w:cstheme="minorHAnsi"/>
                <w:bCs/>
                <w:szCs w:val="24"/>
              </w:rPr>
              <w:t>Granel</w:t>
            </w:r>
          </w:p>
        </w:tc>
      </w:tr>
      <w:tr w:rsidR="00103798" w:rsidRPr="00E91922" w14:paraId="3D107490" w14:textId="77777777" w:rsidTr="005346E8">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68F87161" w14:textId="77777777" w:rsidR="00103798" w:rsidRPr="00E91922" w:rsidRDefault="00103798" w:rsidP="005346E8">
            <w:pPr>
              <w:pStyle w:val="Corpodetexto"/>
              <w:ind w:right="-109"/>
              <w:rPr>
                <w:rFonts w:asciiTheme="minorHAnsi" w:hAnsiTheme="minorHAnsi" w:cstheme="minorHAnsi"/>
                <w:b/>
                <w:szCs w:val="24"/>
              </w:rPr>
            </w:pPr>
            <w:proofErr w:type="spellStart"/>
            <w:r>
              <w:rPr>
                <w:rFonts w:asciiTheme="minorHAnsi" w:hAnsiTheme="minorHAnsi" w:cstheme="minorHAnsi"/>
                <w:b/>
                <w:szCs w:val="24"/>
              </w:rPr>
              <w:t>Sorbitol</w:t>
            </w:r>
            <w:proofErr w:type="spellEnd"/>
            <w:r>
              <w:rPr>
                <w:rFonts w:asciiTheme="minorHAnsi" w:hAnsiTheme="minorHAnsi" w:cstheme="minorHAnsi"/>
                <w:b/>
                <w:szCs w:val="24"/>
              </w:rPr>
              <w:t xml:space="preserve"> Cristalino</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1E2284FC" w14:textId="77777777" w:rsidR="00103798" w:rsidRPr="00E91922" w:rsidRDefault="00103798" w:rsidP="005346E8">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B</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2D547CDB" w14:textId="77777777" w:rsidR="00103798" w:rsidRPr="00E91922" w:rsidRDefault="00103798" w:rsidP="005346E8">
            <w:pPr>
              <w:pStyle w:val="Corpodetexto"/>
              <w:ind w:right="-109"/>
              <w:rPr>
                <w:rFonts w:asciiTheme="minorHAnsi" w:hAnsiTheme="minorHAnsi" w:cstheme="minorHAnsi"/>
                <w:bCs/>
                <w:szCs w:val="24"/>
              </w:rPr>
            </w:pPr>
            <w:r>
              <w:rPr>
                <w:rFonts w:asciiTheme="minorHAnsi" w:hAnsiTheme="minorHAnsi" w:cstheme="minorHAnsi"/>
                <w:bCs/>
                <w:szCs w:val="24"/>
              </w:rPr>
              <w:t>Todos</w:t>
            </w:r>
            <w:r w:rsidRPr="00E91922">
              <w:rPr>
                <w:rFonts w:asciiTheme="minorHAnsi" w:hAnsiTheme="minorHAnsi" w:cstheme="minorHAnsi"/>
                <w:bCs/>
                <w:szCs w:val="24"/>
              </w:rPr>
              <w:t xml:space="preserve"> </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1D46B813" w14:textId="77777777" w:rsidR="00103798" w:rsidRPr="00E91922" w:rsidRDefault="00103798" w:rsidP="005346E8">
            <w:pPr>
              <w:pStyle w:val="Corpodetexto"/>
              <w:ind w:right="-109"/>
              <w:jc w:val="center"/>
              <w:rPr>
                <w:rFonts w:asciiTheme="minorHAnsi" w:hAnsiTheme="minorHAnsi" w:cstheme="minorHAnsi"/>
                <w:bCs/>
                <w:szCs w:val="24"/>
              </w:rPr>
            </w:pPr>
            <w:r>
              <w:rPr>
                <w:rFonts w:asciiTheme="minorHAnsi" w:hAnsiTheme="minorHAnsi" w:cstheme="minorHAnsi"/>
                <w:bCs/>
                <w:szCs w:val="24"/>
              </w:rPr>
              <w:t>-</w:t>
            </w:r>
          </w:p>
        </w:tc>
      </w:tr>
    </w:tbl>
    <w:p w14:paraId="0A23A217" w14:textId="77777777" w:rsidR="003637BF" w:rsidRDefault="003637BF" w:rsidP="004C2FAF">
      <w:pPr>
        <w:ind w:left="-142" w:right="-199"/>
        <w:jc w:val="both"/>
        <w:rPr>
          <w:rFonts w:asciiTheme="minorHAnsi" w:hAnsiTheme="minorHAnsi" w:cstheme="minorHAnsi"/>
          <w:szCs w:val="24"/>
        </w:rPr>
      </w:pPr>
    </w:p>
    <w:p w14:paraId="70C09DD1" w14:textId="77777777" w:rsidR="00B56EB4" w:rsidRPr="00B56EB4" w:rsidRDefault="00B56EB4" w:rsidP="00B56EB4">
      <w:pPr>
        <w:ind w:left="-142" w:right="-199"/>
        <w:jc w:val="both"/>
        <w:rPr>
          <w:rFonts w:asciiTheme="minorHAnsi" w:hAnsiTheme="minorHAnsi" w:cstheme="minorHAnsi"/>
          <w:szCs w:val="24"/>
        </w:rPr>
      </w:pPr>
      <w:r w:rsidRPr="00B56EB4">
        <w:rPr>
          <w:rFonts w:asciiTheme="minorHAnsi" w:hAnsiTheme="minorHAnsi" w:cstheme="minorHAnsi"/>
          <w:szCs w:val="24"/>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28733E22" w14:textId="77777777" w:rsidR="00B56EB4" w:rsidRPr="00B56EB4" w:rsidRDefault="00B56EB4" w:rsidP="00B56EB4">
      <w:pPr>
        <w:ind w:left="-142" w:right="-199"/>
        <w:jc w:val="both"/>
        <w:rPr>
          <w:rFonts w:asciiTheme="minorHAnsi" w:hAnsiTheme="minorHAnsi" w:cstheme="minorHAnsi"/>
          <w:szCs w:val="24"/>
        </w:rPr>
      </w:pPr>
    </w:p>
    <w:p w14:paraId="682364B5" w14:textId="77777777" w:rsidR="00B56EB4" w:rsidRPr="00B56EB4" w:rsidRDefault="00B56EB4" w:rsidP="00B56EB4">
      <w:pPr>
        <w:ind w:left="-142" w:right="-199"/>
        <w:jc w:val="both"/>
        <w:rPr>
          <w:rFonts w:asciiTheme="minorHAnsi" w:hAnsiTheme="minorHAnsi" w:cstheme="minorHAnsi"/>
          <w:szCs w:val="24"/>
        </w:rPr>
      </w:pPr>
      <w:r w:rsidRPr="00B56EB4">
        <w:rPr>
          <w:rFonts w:asciiTheme="minorHAnsi" w:hAnsiTheme="minorHAnsi" w:cstheme="minorHAnsi"/>
          <w:szCs w:val="24"/>
        </w:rPr>
        <w:t xml:space="preserve">A1: </w:t>
      </w:r>
      <w:proofErr w:type="spellStart"/>
      <w:r w:rsidRPr="00B56EB4">
        <w:rPr>
          <w:rFonts w:asciiTheme="minorHAnsi" w:hAnsiTheme="minorHAnsi" w:cstheme="minorHAnsi"/>
          <w:szCs w:val="24"/>
        </w:rPr>
        <w:t>sorbitol</w:t>
      </w:r>
      <w:proofErr w:type="spellEnd"/>
      <w:r w:rsidRPr="00B56EB4">
        <w:rPr>
          <w:rFonts w:asciiTheme="minorHAnsi" w:hAnsiTheme="minorHAnsi" w:cstheme="minorHAnsi"/>
          <w:szCs w:val="24"/>
        </w:rPr>
        <w:t xml:space="preserve"> líquido embalado (por exemplo, tambor ou IBC)</w:t>
      </w:r>
    </w:p>
    <w:p w14:paraId="30DB6319" w14:textId="77777777" w:rsidR="00B56EB4" w:rsidRPr="00B56EB4" w:rsidRDefault="00B56EB4" w:rsidP="00B56EB4">
      <w:pPr>
        <w:ind w:left="-142" w:right="-199"/>
        <w:jc w:val="both"/>
        <w:rPr>
          <w:rFonts w:asciiTheme="minorHAnsi" w:hAnsiTheme="minorHAnsi" w:cstheme="minorHAnsi"/>
          <w:szCs w:val="24"/>
        </w:rPr>
      </w:pPr>
      <w:r w:rsidRPr="00B56EB4">
        <w:rPr>
          <w:rFonts w:asciiTheme="minorHAnsi" w:hAnsiTheme="minorHAnsi" w:cstheme="minorHAnsi"/>
          <w:szCs w:val="24"/>
        </w:rPr>
        <w:t xml:space="preserve">A2: </w:t>
      </w:r>
      <w:proofErr w:type="spellStart"/>
      <w:r w:rsidRPr="00B56EB4">
        <w:rPr>
          <w:rFonts w:asciiTheme="minorHAnsi" w:hAnsiTheme="minorHAnsi" w:cstheme="minorHAnsi"/>
          <w:szCs w:val="24"/>
        </w:rPr>
        <w:t>sorbitol</w:t>
      </w:r>
      <w:proofErr w:type="spellEnd"/>
      <w:r w:rsidRPr="00B56EB4">
        <w:rPr>
          <w:rFonts w:asciiTheme="minorHAnsi" w:hAnsiTheme="minorHAnsi" w:cstheme="minorHAnsi"/>
          <w:szCs w:val="24"/>
        </w:rPr>
        <w:t xml:space="preserve"> líquido a granel</w:t>
      </w:r>
    </w:p>
    <w:p w14:paraId="3FB73830" w14:textId="6B758CC6" w:rsidR="00B56EB4" w:rsidRDefault="00B56EB4" w:rsidP="00B56EB4">
      <w:pPr>
        <w:ind w:left="-142" w:right="-199"/>
        <w:jc w:val="both"/>
        <w:rPr>
          <w:rFonts w:asciiTheme="minorHAnsi" w:hAnsiTheme="minorHAnsi" w:cstheme="minorHAnsi"/>
          <w:szCs w:val="24"/>
        </w:rPr>
      </w:pPr>
      <w:r w:rsidRPr="00B56EB4">
        <w:rPr>
          <w:rFonts w:asciiTheme="minorHAnsi" w:hAnsiTheme="minorHAnsi" w:cstheme="minorHAnsi"/>
          <w:szCs w:val="24"/>
        </w:rPr>
        <w:t xml:space="preserve">B1: </w:t>
      </w:r>
      <w:proofErr w:type="spellStart"/>
      <w:r w:rsidRPr="00B56EB4">
        <w:rPr>
          <w:rFonts w:asciiTheme="minorHAnsi" w:hAnsiTheme="minorHAnsi" w:cstheme="minorHAnsi"/>
          <w:szCs w:val="24"/>
        </w:rPr>
        <w:t>sorbitol</w:t>
      </w:r>
      <w:proofErr w:type="spellEnd"/>
      <w:r w:rsidRPr="00B56EB4">
        <w:rPr>
          <w:rFonts w:asciiTheme="minorHAnsi" w:hAnsiTheme="minorHAnsi" w:cstheme="minorHAnsi"/>
          <w:szCs w:val="24"/>
        </w:rPr>
        <w:t xml:space="preserve"> cristalino</w:t>
      </w:r>
    </w:p>
    <w:p w14:paraId="02353552" w14:textId="77777777" w:rsidR="00B56EB4" w:rsidRDefault="00B56EB4" w:rsidP="00B56EB4">
      <w:pPr>
        <w:ind w:right="-199"/>
        <w:jc w:val="both"/>
        <w:rPr>
          <w:rFonts w:asciiTheme="minorHAnsi" w:hAnsiTheme="minorHAnsi" w:cstheme="minorHAnsi"/>
          <w:szCs w:val="24"/>
        </w:rPr>
      </w:pPr>
    </w:p>
    <w:p w14:paraId="361999F7" w14:textId="77777777" w:rsidR="00B56EB4" w:rsidRPr="00A02F90" w:rsidRDefault="00B56EB4" w:rsidP="004C2FAF">
      <w:pPr>
        <w:ind w:left="-142" w:right="-199"/>
        <w:jc w:val="both"/>
        <w:rPr>
          <w:rFonts w:asciiTheme="minorHAnsi" w:hAnsiTheme="minorHAnsi" w:cstheme="minorHAnsi"/>
          <w:szCs w:val="24"/>
        </w:rPr>
      </w:pPr>
    </w:p>
    <w:p w14:paraId="462B9725" w14:textId="29BD8A0C" w:rsidR="00997A8F" w:rsidRPr="003C61DC" w:rsidRDefault="00997A8F" w:rsidP="00997A8F">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13.</w:t>
      </w:r>
      <w:r w:rsidRPr="003C61DC">
        <w:rPr>
          <w:rFonts w:asciiTheme="minorHAnsi" w:hAnsiTheme="minorHAnsi" w:cstheme="minorHAnsi"/>
          <w:szCs w:val="24"/>
        </w:rPr>
        <w:tab/>
        <w:t xml:space="preserve">Preencher o </w:t>
      </w:r>
      <w:r w:rsidRPr="003C61DC">
        <w:rPr>
          <w:rFonts w:asciiTheme="minorHAnsi" w:hAnsiTheme="minorHAnsi" w:cstheme="minorHAnsi"/>
          <w:b/>
          <w:bCs/>
          <w:szCs w:val="24"/>
        </w:rPr>
        <w:t xml:space="preserve">Apêndice </w:t>
      </w:r>
      <w:r w:rsidR="006C0393" w:rsidRPr="003C61DC">
        <w:rPr>
          <w:rFonts w:asciiTheme="minorHAnsi" w:hAnsiTheme="minorHAnsi" w:cstheme="minorHAnsi"/>
          <w:b/>
          <w:bCs/>
          <w:szCs w:val="24"/>
        </w:rPr>
        <w:t>I</w:t>
      </w:r>
      <w:r w:rsidRPr="003C61DC">
        <w:rPr>
          <w:rFonts w:asciiTheme="minorHAnsi" w:hAnsiTheme="minorHAnsi" w:cstheme="minorHAnsi"/>
          <w:b/>
          <w:bCs/>
          <w:szCs w:val="24"/>
        </w:rPr>
        <w:t>II</w:t>
      </w:r>
      <w:r w:rsidRPr="003C61DC">
        <w:rPr>
          <w:rFonts w:asciiTheme="minorHAnsi" w:hAnsiTheme="minorHAnsi" w:cstheme="minorHAnsi"/>
          <w:szCs w:val="24"/>
        </w:rPr>
        <w:t xml:space="preserve">, no caso desta empresa ter desembaraçado importações, </w:t>
      </w:r>
      <w:r w:rsidRPr="003C61DC">
        <w:rPr>
          <w:rFonts w:asciiTheme="minorHAnsi" w:hAnsiTheme="minorHAnsi" w:cstheme="minorHAnsi"/>
          <w:b/>
          <w:szCs w:val="24"/>
        </w:rPr>
        <w:t xml:space="preserve">de </w:t>
      </w:r>
      <w:r w:rsidR="003C61DC">
        <w:rPr>
          <w:rFonts w:asciiTheme="minorHAnsi" w:hAnsiTheme="minorHAnsi" w:cstheme="minorHAnsi"/>
          <w:b/>
          <w:szCs w:val="24"/>
        </w:rPr>
        <w:t>julho de 2020 a junho de 2024</w:t>
      </w:r>
      <w:r w:rsidRPr="003C61DC">
        <w:rPr>
          <w:rFonts w:asciiTheme="minorHAnsi" w:hAnsiTheme="minorHAnsi" w:cstheme="minorHAnsi"/>
          <w:b/>
          <w:szCs w:val="24"/>
        </w:rPr>
        <w:t>,</w:t>
      </w:r>
      <w:r w:rsidRPr="003C61DC">
        <w:rPr>
          <w:rFonts w:asciiTheme="minorHAnsi" w:hAnsiTheme="minorHAnsi" w:cstheme="minorHAnsi"/>
          <w:szCs w:val="24"/>
        </w:rPr>
        <w:t xml:space="preserve"> </w:t>
      </w:r>
      <w:r w:rsidR="00BE7962">
        <w:rPr>
          <w:rFonts w:asciiTheme="minorHAnsi" w:hAnsiTheme="minorHAnsi" w:cstheme="minorHAnsi"/>
          <w:szCs w:val="24"/>
        </w:rPr>
        <w:t xml:space="preserve">do </w:t>
      </w:r>
      <w:r w:rsidR="00BE7962" w:rsidRPr="00BE7962">
        <w:rPr>
          <w:rFonts w:asciiTheme="minorHAnsi" w:hAnsiTheme="minorHAnsi" w:cstheme="minorHAnsi"/>
          <w:b/>
          <w:bCs/>
          <w:szCs w:val="24"/>
        </w:rPr>
        <w:t>produto</w:t>
      </w:r>
      <w:r w:rsidR="003C61DC" w:rsidRPr="00BE7962">
        <w:rPr>
          <w:rFonts w:asciiTheme="minorHAnsi" w:hAnsiTheme="minorHAnsi" w:cstheme="minorHAnsi"/>
          <w:b/>
          <w:bCs/>
          <w:szCs w:val="24"/>
        </w:rPr>
        <w:t xml:space="preserve"> </w:t>
      </w:r>
      <w:r w:rsidRPr="003C61DC">
        <w:rPr>
          <w:rFonts w:asciiTheme="minorHAnsi" w:hAnsiTheme="minorHAnsi" w:cstheme="minorHAnsi"/>
          <w:b/>
          <w:szCs w:val="24"/>
        </w:rPr>
        <w:t>objeto da investigação</w:t>
      </w:r>
      <w:r w:rsidRPr="003C61DC">
        <w:rPr>
          <w:rFonts w:asciiTheme="minorHAnsi" w:hAnsiTheme="minorHAnsi" w:cstheme="minorHAnsi"/>
          <w:szCs w:val="24"/>
        </w:rPr>
        <w:t xml:space="preserve">, </w:t>
      </w:r>
      <w:r w:rsidR="003C61DC" w:rsidRPr="003C61DC">
        <w:rPr>
          <w:rFonts w:asciiTheme="minorHAnsi" w:hAnsiTheme="minorHAnsi" w:cstheme="minorHAnsi"/>
          <w:szCs w:val="24"/>
        </w:rPr>
        <w:t>comumente classificadas no subite</w:t>
      </w:r>
      <w:r w:rsidR="00AA4897">
        <w:rPr>
          <w:rFonts w:asciiTheme="minorHAnsi" w:hAnsiTheme="minorHAnsi" w:cstheme="minorHAnsi"/>
          <w:szCs w:val="24"/>
        </w:rPr>
        <w:t>m</w:t>
      </w:r>
      <w:r w:rsidR="003C61DC" w:rsidRPr="003C61DC">
        <w:rPr>
          <w:rFonts w:asciiTheme="minorHAnsi" w:hAnsiTheme="minorHAnsi" w:cstheme="minorHAnsi"/>
          <w:szCs w:val="24"/>
        </w:rPr>
        <w:t xml:space="preserve"> </w:t>
      </w:r>
      <w:r w:rsidR="00AA4897" w:rsidRPr="00057CD5">
        <w:rPr>
          <w:rFonts w:asciiTheme="minorHAnsi" w:hAnsiTheme="minorHAnsi" w:cstheme="minorHAnsi"/>
          <w:szCs w:val="24"/>
        </w:rPr>
        <w:t>2918.11.00</w:t>
      </w:r>
      <w:r w:rsidR="003C61DC" w:rsidRPr="003C61DC">
        <w:rPr>
          <w:rFonts w:asciiTheme="minorHAnsi" w:hAnsiTheme="minorHAnsi" w:cstheme="minorHAnsi"/>
          <w:szCs w:val="24"/>
        </w:rPr>
        <w:t xml:space="preserve"> </w:t>
      </w:r>
      <w:r w:rsidRPr="003C61DC">
        <w:rPr>
          <w:rFonts w:asciiTheme="minorHAnsi" w:hAnsiTheme="minorHAnsi" w:cstheme="minorHAnsi"/>
          <w:szCs w:val="24"/>
        </w:rPr>
        <w:t xml:space="preserve">da NCM e </w:t>
      </w:r>
      <w:r w:rsidRPr="003C61DC">
        <w:rPr>
          <w:rFonts w:asciiTheme="minorHAnsi" w:hAnsiTheme="minorHAnsi" w:cstheme="minorHAnsi"/>
          <w:bCs/>
          <w:szCs w:val="24"/>
        </w:rPr>
        <w:t xml:space="preserve">originárias </w:t>
      </w:r>
      <w:r w:rsidRPr="003C61DC">
        <w:rPr>
          <w:rFonts w:asciiTheme="minorHAnsi" w:hAnsiTheme="minorHAnsi" w:cstheme="minorHAnsi"/>
          <w:szCs w:val="24"/>
        </w:rPr>
        <w:t>d</w:t>
      </w:r>
      <w:r w:rsidR="001A2B58">
        <w:rPr>
          <w:rFonts w:asciiTheme="minorHAnsi" w:hAnsiTheme="minorHAnsi" w:cstheme="minorHAnsi"/>
          <w:szCs w:val="24"/>
        </w:rPr>
        <w:t>a China</w:t>
      </w:r>
      <w:r w:rsidR="003044AD" w:rsidRPr="003044AD">
        <w:rPr>
          <w:rFonts w:asciiTheme="minorHAnsi" w:hAnsiTheme="minorHAnsi" w:cstheme="minorHAnsi"/>
          <w:bCs/>
          <w:szCs w:val="24"/>
        </w:rPr>
        <w:t xml:space="preserve"> e Índia.</w:t>
      </w:r>
    </w:p>
    <w:p w14:paraId="11525377" w14:textId="77777777" w:rsidR="00997A8F" w:rsidRPr="003C61DC" w:rsidRDefault="00997A8F" w:rsidP="00997A8F">
      <w:pPr>
        <w:pStyle w:val="Recuodecorpodetexto3"/>
        <w:ind w:left="-142" w:right="-199"/>
        <w:rPr>
          <w:rFonts w:asciiTheme="minorHAnsi" w:hAnsiTheme="minorHAnsi" w:cstheme="minorHAnsi"/>
          <w:b/>
          <w:szCs w:val="24"/>
        </w:rPr>
      </w:pPr>
    </w:p>
    <w:p w14:paraId="1E58BAB9" w14:textId="77777777" w:rsidR="004B5BB7" w:rsidRPr="003C61DC" w:rsidRDefault="00997A8F" w:rsidP="004B5BB7">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w:t>
      </w:r>
      <w:r w:rsidR="00546AC7" w:rsidRPr="003C61DC">
        <w:rPr>
          <w:rFonts w:asciiTheme="minorHAnsi" w:hAnsiTheme="minorHAnsi" w:cstheme="minorHAnsi"/>
          <w:szCs w:val="24"/>
        </w:rPr>
        <w:t>4</w:t>
      </w:r>
      <w:r w:rsidRPr="003C61DC">
        <w:rPr>
          <w:rFonts w:asciiTheme="minorHAnsi" w:hAnsiTheme="minorHAnsi" w:cstheme="minorHAnsi"/>
          <w:szCs w:val="24"/>
        </w:rPr>
        <w:t>.</w:t>
      </w:r>
      <w:r w:rsidRPr="003C61DC">
        <w:rPr>
          <w:rFonts w:asciiTheme="minorHAnsi" w:hAnsiTheme="minorHAnsi" w:cstheme="minorHAnsi"/>
          <w:szCs w:val="24"/>
        </w:rPr>
        <w:tab/>
      </w:r>
      <w:r w:rsidR="004B5BB7" w:rsidRPr="003C61DC">
        <w:rPr>
          <w:rFonts w:asciiTheme="minorHAnsi" w:hAnsiTheme="minorHAnsi" w:cstheme="minorHAnsi"/>
          <w:szCs w:val="24"/>
        </w:rPr>
        <w:t xml:space="preserve">O preenchimento dos campos do </w:t>
      </w:r>
      <w:r w:rsidR="004B5BB7" w:rsidRPr="003C61DC">
        <w:rPr>
          <w:rFonts w:asciiTheme="minorHAnsi" w:hAnsiTheme="minorHAnsi" w:cstheme="minorHAnsi"/>
          <w:b/>
          <w:szCs w:val="24"/>
        </w:rPr>
        <w:t xml:space="preserve">Apêndice </w:t>
      </w:r>
      <w:r w:rsidR="006C0393" w:rsidRPr="003C61DC">
        <w:rPr>
          <w:rFonts w:asciiTheme="minorHAnsi" w:hAnsiTheme="minorHAnsi" w:cstheme="minorHAnsi"/>
          <w:b/>
          <w:szCs w:val="24"/>
        </w:rPr>
        <w:t>I</w:t>
      </w:r>
      <w:r w:rsidR="00D93640" w:rsidRPr="003C61DC">
        <w:rPr>
          <w:rFonts w:asciiTheme="minorHAnsi" w:hAnsiTheme="minorHAnsi" w:cstheme="minorHAnsi"/>
          <w:b/>
          <w:szCs w:val="24"/>
        </w:rPr>
        <w:t>I</w:t>
      </w:r>
      <w:r w:rsidR="004B5BB7" w:rsidRPr="003C61DC">
        <w:rPr>
          <w:rFonts w:asciiTheme="minorHAnsi" w:hAnsiTheme="minorHAnsi" w:cstheme="minorHAnsi"/>
          <w:b/>
          <w:szCs w:val="24"/>
        </w:rPr>
        <w:t xml:space="preserve">I </w:t>
      </w:r>
      <w:r w:rsidR="004B5BB7" w:rsidRPr="003C61DC">
        <w:rPr>
          <w:rFonts w:asciiTheme="minorHAnsi" w:hAnsiTheme="minorHAnsi" w:cstheme="minorHAnsi"/>
          <w:szCs w:val="24"/>
        </w:rPr>
        <w:t>deverá ser realizado em conformidade com as instruções abaixo</w:t>
      </w:r>
      <w:r w:rsidRPr="003C61DC">
        <w:rPr>
          <w:rFonts w:asciiTheme="minorHAnsi" w:hAnsiTheme="minorHAnsi" w:cstheme="minorHAnsi"/>
          <w:b/>
          <w:szCs w:val="24"/>
        </w:rPr>
        <w:t>.</w:t>
      </w:r>
    </w:p>
    <w:p w14:paraId="4D00116A" w14:textId="77777777" w:rsidR="004B5BB7" w:rsidRPr="003C61DC" w:rsidRDefault="004B5BB7" w:rsidP="004B5BB7">
      <w:pPr>
        <w:pStyle w:val="Recuodecorpodetexto3"/>
        <w:ind w:left="-142" w:right="-199"/>
        <w:rPr>
          <w:rFonts w:asciiTheme="minorHAnsi" w:hAnsiTheme="minorHAnsi" w:cstheme="minorHAnsi"/>
          <w:szCs w:val="24"/>
        </w:rPr>
      </w:pPr>
    </w:p>
    <w:p w14:paraId="16A8F0EB"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s campos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os</w:t>
      </w:r>
      <w:r w:rsidR="004B5BB7" w:rsidRPr="003C61DC">
        <w:rPr>
          <w:rFonts w:asciiTheme="minorHAnsi" w:hAnsiTheme="minorHAnsi" w:cstheme="minorHAnsi"/>
          <w:iCs/>
        </w:rPr>
        <w:t xml:space="preserve"> 01 a 0</w:t>
      </w:r>
      <w:r w:rsidR="00D93640" w:rsidRPr="003C61DC">
        <w:rPr>
          <w:rFonts w:asciiTheme="minorHAnsi" w:hAnsiTheme="minorHAnsi" w:cstheme="minorHAnsi"/>
          <w:iCs/>
        </w:rPr>
        <w:t>5</w:t>
      </w:r>
      <w:r w:rsidR="004B5BB7" w:rsidRPr="003C61DC">
        <w:rPr>
          <w:rFonts w:asciiTheme="minorHAnsi" w:hAnsiTheme="minorHAnsi" w:cstheme="minorHAnsi"/>
          <w:iCs/>
        </w:rPr>
        <w:t xml:space="preserve"> deverão ser preenchidos de acordo com os documentos utilizados no desembaraço da mercadoria.</w:t>
      </w:r>
    </w:p>
    <w:p w14:paraId="6A2F1FF1" w14:textId="77777777" w:rsidR="004B5BB7" w:rsidRPr="003C61DC" w:rsidRDefault="004B5BB7" w:rsidP="004B5BB7">
      <w:pPr>
        <w:pStyle w:val="Recuodecorpodetexto3"/>
        <w:ind w:right="-199"/>
        <w:rPr>
          <w:rFonts w:asciiTheme="minorHAnsi" w:hAnsiTheme="minorHAnsi" w:cstheme="minorHAnsi"/>
          <w:b/>
          <w:szCs w:val="24"/>
        </w:rPr>
      </w:pPr>
    </w:p>
    <w:p w14:paraId="2CE93FB6"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 campo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w:t>
      </w:r>
      <w:r w:rsidR="004B5BB7" w:rsidRPr="003C61DC">
        <w:rPr>
          <w:rFonts w:asciiTheme="minorHAnsi" w:hAnsiTheme="minorHAnsi" w:cstheme="minorHAnsi"/>
          <w:iCs/>
        </w:rPr>
        <w:t xml:space="preserve"> </w:t>
      </w:r>
      <w:r w:rsidR="00D93640" w:rsidRPr="003C61DC">
        <w:rPr>
          <w:rFonts w:asciiTheme="minorHAnsi" w:hAnsiTheme="minorHAnsi" w:cstheme="minorHAnsi"/>
          <w:iCs/>
        </w:rPr>
        <w:t>06</w:t>
      </w:r>
      <w:r w:rsidR="004B5BB7" w:rsidRPr="003C61DC">
        <w:rPr>
          <w:rFonts w:asciiTheme="minorHAnsi" w:hAnsiTheme="minorHAnsi" w:cstheme="minorHAnsi"/>
          <w:iCs/>
        </w:rPr>
        <w:t xml:space="preserve"> deve ser preenchido de acordo com a instrução “</w:t>
      </w:r>
      <w:r w:rsidRPr="003C61DC">
        <w:rPr>
          <w:rFonts w:asciiTheme="minorHAnsi" w:hAnsiTheme="minorHAnsi" w:cstheme="minorHAnsi"/>
          <w:iCs/>
        </w:rPr>
        <w:t>c</w:t>
      </w:r>
      <w:r w:rsidR="004B5BB7" w:rsidRPr="003C61DC">
        <w:rPr>
          <w:rFonts w:asciiTheme="minorHAnsi" w:hAnsiTheme="minorHAnsi" w:cstheme="minorHAnsi"/>
          <w:iCs/>
        </w:rPr>
        <w:t>” d</w:t>
      </w:r>
      <w:r w:rsidR="00D93640" w:rsidRPr="003C61DC">
        <w:rPr>
          <w:rFonts w:asciiTheme="minorHAnsi" w:hAnsiTheme="minorHAnsi" w:cstheme="minorHAnsi"/>
          <w:iCs/>
        </w:rPr>
        <w:t xml:space="preserve">e preenchimento do </w:t>
      </w:r>
      <w:r w:rsidR="00D93640" w:rsidRPr="003C61DC">
        <w:rPr>
          <w:rFonts w:asciiTheme="minorHAnsi" w:hAnsiTheme="minorHAnsi" w:cstheme="minorHAnsi"/>
          <w:b/>
          <w:iCs/>
        </w:rPr>
        <w:t>A</w:t>
      </w:r>
      <w:r w:rsidR="004B5BB7" w:rsidRPr="003C61DC">
        <w:rPr>
          <w:rFonts w:asciiTheme="minorHAnsi" w:hAnsiTheme="minorHAnsi" w:cstheme="minorHAnsi"/>
          <w:b/>
          <w:iCs/>
        </w:rPr>
        <w:t xml:space="preserve">pêndice </w:t>
      </w:r>
      <w:r w:rsidR="006C0393" w:rsidRPr="003C61DC">
        <w:rPr>
          <w:rFonts w:asciiTheme="minorHAnsi" w:hAnsiTheme="minorHAnsi" w:cstheme="minorHAnsi"/>
          <w:b/>
          <w:iCs/>
        </w:rPr>
        <w:t>I</w:t>
      </w:r>
      <w:r w:rsidR="004B5BB7" w:rsidRPr="003C61DC">
        <w:rPr>
          <w:rFonts w:asciiTheme="minorHAnsi" w:hAnsiTheme="minorHAnsi" w:cstheme="minorHAnsi"/>
          <w:b/>
          <w:iCs/>
        </w:rPr>
        <w:t>I</w:t>
      </w:r>
      <w:r w:rsidR="004B5BB7" w:rsidRPr="003C61D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0561B658" w:rsidR="007163A5" w:rsidRPr="001A2B58" w:rsidRDefault="007163A5" w:rsidP="007163A5">
      <w:pPr>
        <w:pStyle w:val="Recuodecorpodetexto3"/>
        <w:ind w:left="-142" w:right="-198"/>
        <w:rPr>
          <w:rFonts w:asciiTheme="minorHAnsi" w:hAnsiTheme="minorHAnsi" w:cstheme="minorHAnsi"/>
          <w:szCs w:val="24"/>
        </w:rPr>
      </w:pPr>
      <w:r w:rsidRPr="001A2B58">
        <w:rPr>
          <w:rFonts w:asciiTheme="minorHAnsi" w:hAnsiTheme="minorHAnsi" w:cstheme="minorHAnsi"/>
          <w:szCs w:val="24"/>
        </w:rPr>
        <w:t>15.</w:t>
      </w:r>
      <w:r w:rsidRPr="001A2B58">
        <w:rPr>
          <w:rFonts w:asciiTheme="minorHAnsi" w:hAnsiTheme="minorHAnsi" w:cstheme="minorHAnsi"/>
          <w:szCs w:val="24"/>
        </w:rPr>
        <w:tab/>
        <w:t xml:space="preserve">Apresentar cópia das demonstrações financeiras da empresa </w:t>
      </w:r>
      <w:r w:rsidR="00FD4DE5">
        <w:rPr>
          <w:rFonts w:asciiTheme="minorHAnsi" w:hAnsiTheme="minorHAnsi" w:cstheme="minorHAnsi"/>
          <w:szCs w:val="24"/>
        </w:rPr>
        <w:t>relativas aos anos fiscais que abarcam o período de investigação de dumping</w:t>
      </w:r>
      <w:r w:rsidR="00246FBC" w:rsidRPr="001A2B58">
        <w:rPr>
          <w:rFonts w:asciiTheme="minorHAnsi" w:hAnsiTheme="minorHAnsi" w:cstheme="minorHAnsi"/>
          <w:szCs w:val="24"/>
        </w:rPr>
        <w:t>.</w:t>
      </w:r>
    </w:p>
    <w:p w14:paraId="26EFBDF4" w14:textId="77777777" w:rsidR="007163A5" w:rsidRPr="001A2B58" w:rsidRDefault="007163A5" w:rsidP="00997A8F">
      <w:pPr>
        <w:pStyle w:val="Recuodecorpodetexto3"/>
        <w:ind w:left="-142" w:right="-199"/>
        <w:rPr>
          <w:rFonts w:asciiTheme="minorHAnsi" w:hAnsiTheme="minorHAnsi" w:cstheme="minorHAnsi"/>
          <w:szCs w:val="24"/>
        </w:rPr>
      </w:pPr>
    </w:p>
    <w:p w14:paraId="5656F189" w14:textId="60FA8594"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w:t>
      </w:r>
      <w:r w:rsidR="007A12B1">
        <w:rPr>
          <w:rFonts w:asciiTheme="minorHAnsi" w:hAnsiTheme="minorHAnsi" w:cstheme="minorHAnsi"/>
        </w:rPr>
        <w:t>o</w:t>
      </w:r>
      <w:r w:rsidR="005E27B5" w:rsidRPr="00DB128C">
        <w:rPr>
          <w:rFonts w:asciiTheme="minorHAnsi" w:hAnsiTheme="minorHAnsi" w:cstheme="minorHAnsi"/>
        </w:rPr>
        <w:t xml:space="preserve"> d</w:t>
      </w:r>
      <w:r w:rsidR="001A2B58">
        <w:rPr>
          <w:rFonts w:asciiTheme="minorHAnsi" w:hAnsiTheme="minorHAnsi" w:cstheme="minorHAnsi"/>
        </w:rPr>
        <w:t>a China</w:t>
      </w:r>
      <w:r w:rsidR="00BF7CE8">
        <w:rPr>
          <w:rFonts w:asciiTheme="minorHAnsi" w:hAnsiTheme="minorHAnsi" w:cstheme="minorHAnsi"/>
        </w:rPr>
        <w:t xml:space="preserve"> e Índia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CF20E5">
        <w:rPr>
          <w:rFonts w:asciiTheme="minorHAnsi" w:hAnsiTheme="minorHAnsi" w:cstheme="minorHAnsi"/>
        </w:rPr>
        <w:t>no período de investigação de dumping</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50059FD7"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d</w:t>
      </w:r>
      <w:r w:rsidR="001A2B58">
        <w:rPr>
          <w:rFonts w:asciiTheme="minorHAnsi" w:hAnsiTheme="minorHAnsi" w:cstheme="minorHAnsi"/>
        </w:rPr>
        <w:t xml:space="preserve">a China </w:t>
      </w:r>
      <w:r w:rsidR="006A1BE1">
        <w:rPr>
          <w:rFonts w:asciiTheme="minorHAnsi" w:hAnsiTheme="minorHAnsi" w:cstheme="minorHAnsi"/>
        </w:rPr>
        <w:t xml:space="preserve">e Índia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76551811"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w:t>
      </w:r>
      <w:r w:rsidR="00FD4DE5">
        <w:rPr>
          <w:rFonts w:asciiTheme="minorHAnsi" w:hAnsiTheme="minorHAnsi" w:cstheme="minorHAnsi"/>
          <w:szCs w:val="24"/>
        </w:rPr>
        <w:t>relativos a</w:t>
      </w:r>
      <w:r w:rsidR="00CF20E5">
        <w:rPr>
          <w:rFonts w:asciiTheme="minorHAnsi" w:hAnsiTheme="minorHAnsi" w:cstheme="minorHAnsi"/>
          <w:szCs w:val="24"/>
        </w:rPr>
        <w:t>os anos fiscais</w:t>
      </w:r>
      <w:r w:rsidR="000705CE">
        <w:rPr>
          <w:rFonts w:asciiTheme="minorHAnsi" w:hAnsiTheme="minorHAnsi" w:cstheme="minorHAnsi"/>
          <w:szCs w:val="24"/>
        </w:rPr>
        <w:t xml:space="preserve"> </w:t>
      </w:r>
      <w:r w:rsidR="00FD4DE5">
        <w:rPr>
          <w:rFonts w:asciiTheme="minorHAnsi" w:hAnsiTheme="minorHAnsi" w:cstheme="minorHAnsi"/>
          <w:szCs w:val="24"/>
        </w:rPr>
        <w:t>que abarcam o período de investigação de dumping</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69422A" w:rsidRDefault="00344914"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03.</w:t>
      </w:r>
      <w:r w:rsidR="00426320" w:rsidRPr="0069422A">
        <w:rPr>
          <w:rFonts w:asciiTheme="minorHAnsi" w:hAnsiTheme="minorHAnsi" w:cstheme="minorHAnsi"/>
          <w:b/>
          <w:szCs w:val="24"/>
        </w:rPr>
        <w:t>2</w:t>
      </w:r>
      <w:r w:rsidRPr="0069422A">
        <w:rPr>
          <w:rFonts w:asciiTheme="minorHAnsi" w:hAnsiTheme="minorHAnsi" w:cstheme="minorHAnsi"/>
          <w:b/>
          <w:szCs w:val="24"/>
        </w:rPr>
        <w:tab/>
      </w:r>
      <w:r w:rsidRPr="0069422A">
        <w:rPr>
          <w:rFonts w:asciiTheme="minorHAnsi" w:hAnsiTheme="minorHAnsi" w:cstheme="minorHAnsi"/>
          <w:b/>
          <w:szCs w:val="24"/>
        </w:rPr>
        <w:tab/>
        <w:t>Código de Identificação do Produto (CODIP)</w:t>
      </w:r>
    </w:p>
    <w:p w14:paraId="7616A19A" w14:textId="3AD4B4A1" w:rsidR="00344914"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774BEB" w:rsidRPr="0069422A">
        <w:rPr>
          <w:rFonts w:asciiTheme="minorHAnsi" w:hAnsiTheme="minorHAnsi" w:cstheme="minorHAnsi"/>
          <w:szCs w:val="24"/>
        </w:rPr>
        <w:t>Informar o código de acordo com o especificado no item “</w:t>
      </w:r>
      <w:r w:rsidR="00E24366" w:rsidRPr="0069422A">
        <w:rPr>
          <w:rFonts w:asciiTheme="minorHAnsi" w:hAnsiTheme="minorHAnsi" w:cstheme="minorHAnsi"/>
          <w:szCs w:val="24"/>
        </w:rPr>
        <w:t>c</w:t>
      </w:r>
      <w:r w:rsidR="00774BEB" w:rsidRPr="0069422A">
        <w:rPr>
          <w:rFonts w:asciiTheme="minorHAnsi" w:hAnsiTheme="minorHAnsi" w:cstheme="minorHAnsi"/>
          <w:szCs w:val="24"/>
        </w:rPr>
        <w:t xml:space="preserve">” das instruções de preenchimento do Apêndice </w:t>
      </w:r>
      <w:r w:rsidR="006C0393" w:rsidRPr="0069422A">
        <w:rPr>
          <w:rFonts w:asciiTheme="minorHAnsi" w:hAnsiTheme="minorHAnsi" w:cstheme="minorHAnsi"/>
          <w:szCs w:val="24"/>
        </w:rPr>
        <w:t>I</w:t>
      </w:r>
      <w:r w:rsidR="00774BEB" w:rsidRPr="0069422A">
        <w:rPr>
          <w:rFonts w:asciiTheme="minorHAnsi" w:hAnsiTheme="minorHAnsi" w:cstheme="minorHAnsi"/>
          <w:szCs w:val="24"/>
        </w:rPr>
        <w:t>I.</w:t>
      </w:r>
      <w:r w:rsidR="00E24366" w:rsidRPr="0069422A">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proofErr w:type="spellStart"/>
      <w:r w:rsidR="00151732" w:rsidRPr="00A04592">
        <w:rPr>
          <w:rFonts w:asciiTheme="minorHAnsi" w:hAnsiTheme="minorHAnsi" w:cstheme="minorHAnsi"/>
          <w:bCs/>
          <w:i/>
          <w:iCs/>
          <w:szCs w:val="24"/>
        </w:rPr>
        <w:t>ex</w:t>
      </w:r>
      <w:proofErr w:type="spellEnd"/>
      <w:r w:rsidR="005A76F9" w:rsidRPr="00A04592">
        <w:rPr>
          <w:rFonts w:asciiTheme="minorHAnsi" w:hAnsiTheme="minorHAnsi" w:cstheme="minorHAnsi"/>
          <w:bCs/>
          <w:i/>
          <w:iCs/>
          <w:szCs w:val="24"/>
        </w:rPr>
        <w:t xml:space="preserve"> </w:t>
      </w:r>
      <w:r w:rsidRPr="00A04592">
        <w:rPr>
          <w:rFonts w:asciiTheme="minorHAnsi" w:hAnsiTheme="minorHAnsi" w:cstheme="minorHAnsi"/>
          <w:bCs/>
          <w:i/>
          <w:iCs/>
          <w:szCs w:val="24"/>
        </w:rPr>
        <w:t>f</w:t>
      </w:r>
      <w:r w:rsidR="005A76F9" w:rsidRPr="00A04592">
        <w:rPr>
          <w:rFonts w:asciiTheme="minorHAnsi" w:hAnsiTheme="minorHAnsi" w:cstheme="minorHAnsi"/>
          <w:bCs/>
          <w:i/>
          <w:iCs/>
          <w:szCs w:val="24"/>
        </w:rPr>
        <w:t>a</w:t>
      </w:r>
      <w:r w:rsidRPr="00A04592">
        <w:rPr>
          <w:rFonts w:asciiTheme="minorHAnsi" w:hAnsiTheme="minorHAnsi" w:cstheme="minorHAnsi"/>
          <w:bCs/>
          <w:i/>
          <w:iCs/>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69422A" w:rsidRDefault="005A3F3A" w:rsidP="00EA516C">
      <w:pPr>
        <w:pStyle w:val="Recuodecorpodetexto3"/>
        <w:ind w:left="-142" w:right="-198"/>
        <w:rPr>
          <w:rFonts w:asciiTheme="minorHAnsi" w:hAnsiTheme="minorHAnsi" w:cstheme="minorHAnsi"/>
          <w:szCs w:val="24"/>
        </w:rPr>
      </w:pPr>
    </w:p>
    <w:p w14:paraId="2980521F" w14:textId="0EC64C7C" w:rsidR="00504DC0" w:rsidRPr="0069422A" w:rsidRDefault="00504DC0"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175457" w:rsidRPr="0069422A">
        <w:rPr>
          <w:rFonts w:asciiTheme="minorHAnsi" w:hAnsiTheme="minorHAnsi" w:cstheme="minorHAnsi"/>
          <w:b/>
          <w:szCs w:val="24"/>
        </w:rPr>
        <w:t>.</w:t>
      </w:r>
      <w:r w:rsidR="00426320" w:rsidRPr="0069422A">
        <w:rPr>
          <w:rFonts w:asciiTheme="minorHAnsi" w:hAnsiTheme="minorHAnsi" w:cstheme="minorHAnsi"/>
          <w:b/>
          <w:szCs w:val="24"/>
        </w:rPr>
        <w:t>1</w:t>
      </w:r>
      <w:r w:rsidRPr="0069422A">
        <w:rPr>
          <w:rFonts w:asciiTheme="minorHAnsi" w:hAnsiTheme="minorHAnsi" w:cstheme="minorHAnsi"/>
          <w:b/>
          <w:szCs w:val="24"/>
        </w:rPr>
        <w:tab/>
      </w:r>
      <w:r w:rsidRPr="0069422A">
        <w:rPr>
          <w:rFonts w:asciiTheme="minorHAnsi" w:hAnsiTheme="minorHAnsi" w:cstheme="minorHAnsi"/>
          <w:b/>
          <w:szCs w:val="24"/>
        </w:rPr>
        <w:tab/>
        <w:t>Quantidade (</w:t>
      </w:r>
      <w:r w:rsidR="00D84497">
        <w:rPr>
          <w:rFonts w:asciiTheme="minorHAnsi" w:hAnsiTheme="minorHAnsi" w:cstheme="minorHAnsi"/>
          <w:b/>
          <w:szCs w:val="24"/>
        </w:rPr>
        <w:t>unidade de peso: kg ou t</w:t>
      </w:r>
      <w:r w:rsidRPr="0069422A">
        <w:rPr>
          <w:rFonts w:asciiTheme="minorHAnsi" w:hAnsiTheme="minorHAnsi" w:cstheme="minorHAnsi"/>
          <w:b/>
          <w:szCs w:val="24"/>
        </w:rPr>
        <w:t>)</w:t>
      </w:r>
    </w:p>
    <w:p w14:paraId="3ADB2835" w14:textId="7CC2D3E7" w:rsidR="00504DC0"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944296" w:rsidRPr="0069422A">
        <w:rPr>
          <w:rFonts w:asciiTheme="minorHAnsi" w:hAnsiTheme="minorHAnsi" w:cstheme="minorHAnsi"/>
          <w:szCs w:val="24"/>
        </w:rPr>
        <w:t xml:space="preserve">Informar a quantidade vendida (em </w:t>
      </w:r>
      <w:r w:rsidR="00D84497">
        <w:rPr>
          <w:rFonts w:asciiTheme="minorHAnsi" w:hAnsiTheme="minorHAnsi" w:cstheme="minorHAnsi"/>
          <w:szCs w:val="24"/>
        </w:rPr>
        <w:t>kg ou t</w:t>
      </w:r>
      <w:r w:rsidR="00944296" w:rsidRPr="0069422A">
        <w:rPr>
          <w:rFonts w:asciiTheme="minorHAnsi" w:hAnsiTheme="minorHAnsi" w:cstheme="minorHAnsi"/>
          <w:szCs w:val="24"/>
        </w:rPr>
        <w:t>).</w:t>
      </w:r>
    </w:p>
    <w:p w14:paraId="04A254E5" w14:textId="77777777" w:rsidR="00944296" w:rsidRPr="0069422A" w:rsidRDefault="00944296" w:rsidP="00BD7518">
      <w:pPr>
        <w:pStyle w:val="Recuodecorpodetexto3"/>
        <w:ind w:left="-142" w:right="-198"/>
        <w:rPr>
          <w:rFonts w:asciiTheme="minorHAnsi" w:hAnsiTheme="minorHAnsi" w:cstheme="minorHAnsi"/>
          <w:szCs w:val="24"/>
        </w:rPr>
      </w:pPr>
    </w:p>
    <w:p w14:paraId="629F8E49" w14:textId="77777777" w:rsidR="00504DC0" w:rsidRPr="0069422A" w:rsidRDefault="00175457"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426320" w:rsidRPr="0069422A">
        <w:rPr>
          <w:rFonts w:asciiTheme="minorHAnsi" w:hAnsiTheme="minorHAnsi" w:cstheme="minorHAnsi"/>
          <w:b/>
          <w:szCs w:val="24"/>
        </w:rPr>
        <w:t>2</w:t>
      </w:r>
      <w:r w:rsidR="00504DC0" w:rsidRPr="0069422A">
        <w:rPr>
          <w:rFonts w:asciiTheme="minorHAnsi" w:hAnsiTheme="minorHAnsi" w:cstheme="minorHAnsi"/>
          <w:b/>
          <w:szCs w:val="24"/>
        </w:rPr>
        <w:tab/>
      </w:r>
      <w:r w:rsidR="00504DC0" w:rsidRPr="0069422A">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4" w:name="_Toc12161866"/>
      <w:bookmarkEnd w:id="14"/>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2"/>
      <w:footerReference w:type="default" r:id="rId13"/>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7AF4" w14:textId="77777777" w:rsidR="002C148A" w:rsidRDefault="002C148A">
      <w:r>
        <w:separator/>
      </w:r>
    </w:p>
  </w:endnote>
  <w:endnote w:type="continuationSeparator" w:id="0">
    <w:p w14:paraId="61E16F37" w14:textId="77777777" w:rsidR="002C148A" w:rsidRDefault="002C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6E2CC" w14:textId="77777777" w:rsidR="002C148A" w:rsidRDefault="002C148A">
      <w:r>
        <w:separator/>
      </w:r>
    </w:p>
  </w:footnote>
  <w:footnote w:type="continuationSeparator" w:id="0">
    <w:p w14:paraId="04BEEE43" w14:textId="77777777" w:rsidR="002C148A" w:rsidRDefault="002C1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7"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6"/>
  </w:num>
  <w:num w:numId="5" w16cid:durableId="945574511">
    <w:abstractNumId w:val="7"/>
  </w:num>
  <w:num w:numId="6" w16cid:durableId="1953975812">
    <w:abstractNumId w:val="2"/>
  </w:num>
  <w:num w:numId="7" w16cid:durableId="1978026941">
    <w:abstractNumId w:val="8"/>
  </w:num>
  <w:num w:numId="8" w16cid:durableId="2109152076">
    <w:abstractNumId w:val="4"/>
  </w:num>
  <w:num w:numId="9" w16cid:durableId="151067769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5840"/>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46A6F"/>
    <w:rsid w:val="00056D68"/>
    <w:rsid w:val="000640D8"/>
    <w:rsid w:val="00064AED"/>
    <w:rsid w:val="000673A7"/>
    <w:rsid w:val="000705CE"/>
    <w:rsid w:val="000718C5"/>
    <w:rsid w:val="00073D27"/>
    <w:rsid w:val="000825BB"/>
    <w:rsid w:val="00083468"/>
    <w:rsid w:val="00086440"/>
    <w:rsid w:val="000870D0"/>
    <w:rsid w:val="0009189E"/>
    <w:rsid w:val="00091997"/>
    <w:rsid w:val="0009459B"/>
    <w:rsid w:val="00094DCA"/>
    <w:rsid w:val="000A2CE8"/>
    <w:rsid w:val="000A4166"/>
    <w:rsid w:val="000B5DEB"/>
    <w:rsid w:val="000C0344"/>
    <w:rsid w:val="000C0928"/>
    <w:rsid w:val="000C4D61"/>
    <w:rsid w:val="000D1FFB"/>
    <w:rsid w:val="000D4EB0"/>
    <w:rsid w:val="000D527B"/>
    <w:rsid w:val="000D5B19"/>
    <w:rsid w:val="000E03EC"/>
    <w:rsid w:val="000E42BF"/>
    <w:rsid w:val="000E5718"/>
    <w:rsid w:val="000E5BBB"/>
    <w:rsid w:val="000F069B"/>
    <w:rsid w:val="000F4A79"/>
    <w:rsid w:val="00103798"/>
    <w:rsid w:val="00106C1E"/>
    <w:rsid w:val="00107E02"/>
    <w:rsid w:val="0011246E"/>
    <w:rsid w:val="00113596"/>
    <w:rsid w:val="00115443"/>
    <w:rsid w:val="00116664"/>
    <w:rsid w:val="00116998"/>
    <w:rsid w:val="001201A1"/>
    <w:rsid w:val="001210B0"/>
    <w:rsid w:val="001210FA"/>
    <w:rsid w:val="00122D08"/>
    <w:rsid w:val="00124CDF"/>
    <w:rsid w:val="00130C91"/>
    <w:rsid w:val="0013355B"/>
    <w:rsid w:val="00133CE2"/>
    <w:rsid w:val="0013454F"/>
    <w:rsid w:val="00135FA7"/>
    <w:rsid w:val="00151732"/>
    <w:rsid w:val="00153811"/>
    <w:rsid w:val="00157630"/>
    <w:rsid w:val="00157862"/>
    <w:rsid w:val="00164B43"/>
    <w:rsid w:val="00167FE5"/>
    <w:rsid w:val="00171293"/>
    <w:rsid w:val="0017224D"/>
    <w:rsid w:val="001731FB"/>
    <w:rsid w:val="00175457"/>
    <w:rsid w:val="00187369"/>
    <w:rsid w:val="0019133C"/>
    <w:rsid w:val="001939F1"/>
    <w:rsid w:val="001944B9"/>
    <w:rsid w:val="00195EEE"/>
    <w:rsid w:val="001A04DD"/>
    <w:rsid w:val="001A2B58"/>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01B0"/>
    <w:rsid w:val="002136F8"/>
    <w:rsid w:val="00213FFC"/>
    <w:rsid w:val="00214274"/>
    <w:rsid w:val="00215388"/>
    <w:rsid w:val="002158BF"/>
    <w:rsid w:val="0022267B"/>
    <w:rsid w:val="00230E0A"/>
    <w:rsid w:val="00234720"/>
    <w:rsid w:val="00234FFC"/>
    <w:rsid w:val="00235005"/>
    <w:rsid w:val="002410A5"/>
    <w:rsid w:val="00241A5B"/>
    <w:rsid w:val="0024279E"/>
    <w:rsid w:val="00242AAE"/>
    <w:rsid w:val="002449AC"/>
    <w:rsid w:val="00246FBC"/>
    <w:rsid w:val="00252E0B"/>
    <w:rsid w:val="0025372D"/>
    <w:rsid w:val="00255776"/>
    <w:rsid w:val="00272E87"/>
    <w:rsid w:val="002765B0"/>
    <w:rsid w:val="002775FD"/>
    <w:rsid w:val="002808B2"/>
    <w:rsid w:val="00291FEF"/>
    <w:rsid w:val="002920D3"/>
    <w:rsid w:val="00292362"/>
    <w:rsid w:val="002A0DAB"/>
    <w:rsid w:val="002A39CD"/>
    <w:rsid w:val="002A50EC"/>
    <w:rsid w:val="002A5A73"/>
    <w:rsid w:val="002A6782"/>
    <w:rsid w:val="002B18F6"/>
    <w:rsid w:val="002B6346"/>
    <w:rsid w:val="002B6981"/>
    <w:rsid w:val="002B7E76"/>
    <w:rsid w:val="002C02AC"/>
    <w:rsid w:val="002C148A"/>
    <w:rsid w:val="002C35EA"/>
    <w:rsid w:val="002C7C97"/>
    <w:rsid w:val="002D0F82"/>
    <w:rsid w:val="002E1A40"/>
    <w:rsid w:val="002E6364"/>
    <w:rsid w:val="002F2D44"/>
    <w:rsid w:val="00301F63"/>
    <w:rsid w:val="003044AD"/>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3D71"/>
    <w:rsid w:val="00344656"/>
    <w:rsid w:val="00344914"/>
    <w:rsid w:val="00344EAC"/>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61DC"/>
    <w:rsid w:val="003C78BC"/>
    <w:rsid w:val="003C7C0E"/>
    <w:rsid w:val="003D472B"/>
    <w:rsid w:val="003E513A"/>
    <w:rsid w:val="003E523A"/>
    <w:rsid w:val="003F3024"/>
    <w:rsid w:val="003F3E02"/>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44485"/>
    <w:rsid w:val="00455302"/>
    <w:rsid w:val="00457198"/>
    <w:rsid w:val="0046101B"/>
    <w:rsid w:val="00463BE5"/>
    <w:rsid w:val="00470948"/>
    <w:rsid w:val="004715F4"/>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4DE6"/>
    <w:rsid w:val="005755B3"/>
    <w:rsid w:val="0057600A"/>
    <w:rsid w:val="00581720"/>
    <w:rsid w:val="005838CA"/>
    <w:rsid w:val="00585A29"/>
    <w:rsid w:val="005A01D9"/>
    <w:rsid w:val="005A3F3A"/>
    <w:rsid w:val="005A412C"/>
    <w:rsid w:val="005A519C"/>
    <w:rsid w:val="005A76F9"/>
    <w:rsid w:val="005B6BF1"/>
    <w:rsid w:val="005C121B"/>
    <w:rsid w:val="005C4276"/>
    <w:rsid w:val="005C63D0"/>
    <w:rsid w:val="005C649C"/>
    <w:rsid w:val="005D18AE"/>
    <w:rsid w:val="005D2473"/>
    <w:rsid w:val="005D5022"/>
    <w:rsid w:val="005D5BCD"/>
    <w:rsid w:val="005D5C79"/>
    <w:rsid w:val="005D7543"/>
    <w:rsid w:val="005E02CF"/>
    <w:rsid w:val="005E1F15"/>
    <w:rsid w:val="005E27B5"/>
    <w:rsid w:val="005E5DB5"/>
    <w:rsid w:val="005E5F5F"/>
    <w:rsid w:val="005E6B01"/>
    <w:rsid w:val="005E781F"/>
    <w:rsid w:val="005F0DF2"/>
    <w:rsid w:val="005F14D8"/>
    <w:rsid w:val="005F5C98"/>
    <w:rsid w:val="005F6EE8"/>
    <w:rsid w:val="00601A68"/>
    <w:rsid w:val="00602CA9"/>
    <w:rsid w:val="00610179"/>
    <w:rsid w:val="00615B1B"/>
    <w:rsid w:val="00620030"/>
    <w:rsid w:val="006208B2"/>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22A"/>
    <w:rsid w:val="00694BB4"/>
    <w:rsid w:val="00696DD3"/>
    <w:rsid w:val="00697FA1"/>
    <w:rsid w:val="006A1BE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2005"/>
    <w:rsid w:val="0070363D"/>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4500E"/>
    <w:rsid w:val="0075024F"/>
    <w:rsid w:val="00750696"/>
    <w:rsid w:val="00753D7C"/>
    <w:rsid w:val="00767B97"/>
    <w:rsid w:val="0077266D"/>
    <w:rsid w:val="00774BEB"/>
    <w:rsid w:val="00777F5E"/>
    <w:rsid w:val="007842A0"/>
    <w:rsid w:val="007851CA"/>
    <w:rsid w:val="00791D6C"/>
    <w:rsid w:val="00797FA1"/>
    <w:rsid w:val="007A12B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E7F84"/>
    <w:rsid w:val="008F2B2B"/>
    <w:rsid w:val="0090688E"/>
    <w:rsid w:val="00906E23"/>
    <w:rsid w:val="00910A3B"/>
    <w:rsid w:val="00914127"/>
    <w:rsid w:val="009160F5"/>
    <w:rsid w:val="00917A85"/>
    <w:rsid w:val="00921F26"/>
    <w:rsid w:val="00921FBD"/>
    <w:rsid w:val="0092456A"/>
    <w:rsid w:val="00926B3C"/>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39FE"/>
    <w:rsid w:val="00997A8F"/>
    <w:rsid w:val="009A193F"/>
    <w:rsid w:val="009A19ED"/>
    <w:rsid w:val="009B35C6"/>
    <w:rsid w:val="009B6210"/>
    <w:rsid w:val="009C0991"/>
    <w:rsid w:val="009C6C3C"/>
    <w:rsid w:val="009D23F5"/>
    <w:rsid w:val="009E1667"/>
    <w:rsid w:val="009E78D8"/>
    <w:rsid w:val="009F0163"/>
    <w:rsid w:val="009F034F"/>
    <w:rsid w:val="009F158F"/>
    <w:rsid w:val="009F4E98"/>
    <w:rsid w:val="009F5788"/>
    <w:rsid w:val="00A02F90"/>
    <w:rsid w:val="00A04276"/>
    <w:rsid w:val="00A04592"/>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62E45"/>
    <w:rsid w:val="00A70EB4"/>
    <w:rsid w:val="00A71BE6"/>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4897"/>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4184"/>
    <w:rsid w:val="00B27388"/>
    <w:rsid w:val="00B32F01"/>
    <w:rsid w:val="00B34062"/>
    <w:rsid w:val="00B35070"/>
    <w:rsid w:val="00B3523F"/>
    <w:rsid w:val="00B36C6D"/>
    <w:rsid w:val="00B37C6A"/>
    <w:rsid w:val="00B40DC3"/>
    <w:rsid w:val="00B41A7F"/>
    <w:rsid w:val="00B43987"/>
    <w:rsid w:val="00B4398E"/>
    <w:rsid w:val="00B441D4"/>
    <w:rsid w:val="00B4720A"/>
    <w:rsid w:val="00B47797"/>
    <w:rsid w:val="00B55052"/>
    <w:rsid w:val="00B56EB4"/>
    <w:rsid w:val="00B57848"/>
    <w:rsid w:val="00B6198B"/>
    <w:rsid w:val="00B63376"/>
    <w:rsid w:val="00B64EFB"/>
    <w:rsid w:val="00B76ED0"/>
    <w:rsid w:val="00B80B46"/>
    <w:rsid w:val="00B84886"/>
    <w:rsid w:val="00B90109"/>
    <w:rsid w:val="00B93251"/>
    <w:rsid w:val="00B97ED8"/>
    <w:rsid w:val="00BA05FC"/>
    <w:rsid w:val="00BA4A1F"/>
    <w:rsid w:val="00BA7B70"/>
    <w:rsid w:val="00BB600B"/>
    <w:rsid w:val="00BC6BA9"/>
    <w:rsid w:val="00BD1148"/>
    <w:rsid w:val="00BD2389"/>
    <w:rsid w:val="00BD7518"/>
    <w:rsid w:val="00BE3238"/>
    <w:rsid w:val="00BE352A"/>
    <w:rsid w:val="00BE382A"/>
    <w:rsid w:val="00BE7962"/>
    <w:rsid w:val="00BF0959"/>
    <w:rsid w:val="00BF68BB"/>
    <w:rsid w:val="00BF7CE8"/>
    <w:rsid w:val="00C0319A"/>
    <w:rsid w:val="00C03564"/>
    <w:rsid w:val="00C05147"/>
    <w:rsid w:val="00C0579F"/>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0E5"/>
    <w:rsid w:val="00CF2BD6"/>
    <w:rsid w:val="00CF447E"/>
    <w:rsid w:val="00D01CE8"/>
    <w:rsid w:val="00D06283"/>
    <w:rsid w:val="00D0636D"/>
    <w:rsid w:val="00D11DB0"/>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986"/>
    <w:rsid w:val="00D80D25"/>
    <w:rsid w:val="00D84497"/>
    <w:rsid w:val="00D86884"/>
    <w:rsid w:val="00D93640"/>
    <w:rsid w:val="00D95A57"/>
    <w:rsid w:val="00DA260F"/>
    <w:rsid w:val="00DA3917"/>
    <w:rsid w:val="00DA7349"/>
    <w:rsid w:val="00DA7830"/>
    <w:rsid w:val="00DB128C"/>
    <w:rsid w:val="00DB1817"/>
    <w:rsid w:val="00DB374B"/>
    <w:rsid w:val="00DB547C"/>
    <w:rsid w:val="00DB7084"/>
    <w:rsid w:val="00DB71D1"/>
    <w:rsid w:val="00DB767A"/>
    <w:rsid w:val="00DC1FB7"/>
    <w:rsid w:val="00DD349A"/>
    <w:rsid w:val="00DD426F"/>
    <w:rsid w:val="00DE2BA9"/>
    <w:rsid w:val="00DE3236"/>
    <w:rsid w:val="00DF2B60"/>
    <w:rsid w:val="00DF2DDD"/>
    <w:rsid w:val="00E00B73"/>
    <w:rsid w:val="00E0150E"/>
    <w:rsid w:val="00E06012"/>
    <w:rsid w:val="00E06566"/>
    <w:rsid w:val="00E12A45"/>
    <w:rsid w:val="00E15CEB"/>
    <w:rsid w:val="00E168A8"/>
    <w:rsid w:val="00E20B29"/>
    <w:rsid w:val="00E24366"/>
    <w:rsid w:val="00E25120"/>
    <w:rsid w:val="00E26166"/>
    <w:rsid w:val="00E31AA7"/>
    <w:rsid w:val="00E32494"/>
    <w:rsid w:val="00E37AD3"/>
    <w:rsid w:val="00E40358"/>
    <w:rsid w:val="00E41984"/>
    <w:rsid w:val="00E42F1D"/>
    <w:rsid w:val="00E478C9"/>
    <w:rsid w:val="00E53089"/>
    <w:rsid w:val="00E547FE"/>
    <w:rsid w:val="00E549A4"/>
    <w:rsid w:val="00E57446"/>
    <w:rsid w:val="00E61865"/>
    <w:rsid w:val="00E61BFD"/>
    <w:rsid w:val="00E62748"/>
    <w:rsid w:val="00E62935"/>
    <w:rsid w:val="00E6578F"/>
    <w:rsid w:val="00E66423"/>
    <w:rsid w:val="00E70F01"/>
    <w:rsid w:val="00E727DD"/>
    <w:rsid w:val="00E8185C"/>
    <w:rsid w:val="00E822FB"/>
    <w:rsid w:val="00E8435F"/>
    <w:rsid w:val="00E8593D"/>
    <w:rsid w:val="00E908BF"/>
    <w:rsid w:val="00E92EE0"/>
    <w:rsid w:val="00E97642"/>
    <w:rsid w:val="00EA09A1"/>
    <w:rsid w:val="00EA516C"/>
    <w:rsid w:val="00EA7FD6"/>
    <w:rsid w:val="00EB3143"/>
    <w:rsid w:val="00EB4163"/>
    <w:rsid w:val="00EC4DA2"/>
    <w:rsid w:val="00EC5C84"/>
    <w:rsid w:val="00EC5D37"/>
    <w:rsid w:val="00EC65C0"/>
    <w:rsid w:val="00EC7F89"/>
    <w:rsid w:val="00ED1D8B"/>
    <w:rsid w:val="00ED4CF0"/>
    <w:rsid w:val="00ED7E8E"/>
    <w:rsid w:val="00EE0F10"/>
    <w:rsid w:val="00EE1750"/>
    <w:rsid w:val="00EE4C9F"/>
    <w:rsid w:val="00EE4DDE"/>
    <w:rsid w:val="00EE6615"/>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967C4"/>
    <w:rsid w:val="00FA7426"/>
    <w:rsid w:val="00FA7650"/>
    <w:rsid w:val="00FB5E0B"/>
    <w:rsid w:val="00FC1F1E"/>
    <w:rsid w:val="00FC6F31"/>
    <w:rsid w:val="00FD29FF"/>
    <w:rsid w:val="00FD331F"/>
    <w:rsid w:val="00FD4DE5"/>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link w:val="Ttulo1Char"/>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link w:val="Ttulo2Char"/>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 w:type="character" w:customStyle="1" w:styleId="Ttulo2Char">
    <w:name w:val="Título 2 Char"/>
    <w:basedOn w:val="Fontepargpadro"/>
    <w:link w:val="Ttulo2"/>
    <w:rsid w:val="00DB374B"/>
    <w:rPr>
      <w:b/>
      <w:snapToGrid w:val="0"/>
      <w:sz w:val="24"/>
    </w:rPr>
  </w:style>
  <w:style w:type="character" w:customStyle="1" w:styleId="Ttulo1Char">
    <w:name w:val="Título 1 Char"/>
    <w:basedOn w:val="Fontepargpadro"/>
    <w:link w:val="Ttulo1"/>
    <w:rsid w:val="00E168A8"/>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57132e894971cd7430503c9e563a0d4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e4d97fa21127490c327581e695d94bb"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FEE66-5BB5-4DB7-9C05-39D1294B889E}">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F81A72F8-848F-41BF-9F62-2CDF59780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137D3-FA53-49C6-AE95-BF8D0571FC3B}">
  <ds:schemaRefs>
    <ds:schemaRef ds:uri="http://schemas.microsoft.com/sharepoint/v3/contenttype/forms"/>
  </ds:schemaRefs>
</ds:datastoreItem>
</file>

<file path=customXml/itemProps4.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13</Pages>
  <Words>3939</Words>
  <Characters>21275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25164</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Daniel Fernandes Raphanelli</cp:lastModifiedBy>
  <cp:revision>88</cp:revision>
  <cp:lastPrinted>2016-05-02T13:35:00Z</cp:lastPrinted>
  <dcterms:created xsi:type="dcterms:W3CDTF">2016-06-21T16:07:00Z</dcterms:created>
  <dcterms:modified xsi:type="dcterms:W3CDTF">2026-07-14T19:12:00Z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